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AB" w:rsidRPr="005900AB" w:rsidRDefault="005900AB" w:rsidP="00186ACC">
      <w:pPr>
        <w:keepNext/>
        <w:keepLines/>
        <w:tabs>
          <w:tab w:val="left" w:pos="-539"/>
        </w:tabs>
        <w:suppressAutoHyphens/>
        <w:spacing w:after="60"/>
        <w:ind w:left="-539" w:right="-902"/>
        <w:jc w:val="both"/>
        <w:outlineLvl w:val="1"/>
        <w:rPr>
          <w:b/>
          <w:bCs/>
          <w:lang w:val="en-US"/>
        </w:rPr>
      </w:pPr>
      <w:r w:rsidRPr="005900AB">
        <w:rPr>
          <w:b/>
          <w:bCs/>
        </w:rPr>
        <w:t>Π</w:t>
      </w:r>
      <w:r w:rsidRPr="005900AB">
        <w:rPr>
          <w:b/>
          <w:bCs/>
          <w:lang w:val="en-US"/>
        </w:rPr>
        <w:t>ANE</w:t>
      </w:r>
      <w:r w:rsidRPr="005900AB">
        <w:rPr>
          <w:b/>
          <w:bCs/>
        </w:rPr>
        <w:t>Π</w:t>
      </w:r>
      <w:r w:rsidRPr="005900AB">
        <w:rPr>
          <w:b/>
          <w:bCs/>
          <w:lang w:val="en-US"/>
        </w:rPr>
        <w:t>I</w:t>
      </w:r>
      <w:r w:rsidRPr="005900AB">
        <w:rPr>
          <w:b/>
          <w:bCs/>
        </w:rPr>
        <w:t>Σ</w:t>
      </w:r>
      <w:r w:rsidRPr="005900AB">
        <w:rPr>
          <w:b/>
          <w:bCs/>
          <w:lang w:val="en-US"/>
        </w:rPr>
        <w:t xml:space="preserve">THMIO </w:t>
      </w:r>
      <w:r w:rsidRPr="005900AB">
        <w:rPr>
          <w:b/>
          <w:bCs/>
        </w:rPr>
        <w:t>Θ</w:t>
      </w:r>
      <w:r w:rsidRPr="005900AB">
        <w:rPr>
          <w:b/>
          <w:bCs/>
          <w:lang w:val="en-US"/>
        </w:rPr>
        <w:t>E</w:t>
      </w:r>
      <w:r w:rsidRPr="005900AB">
        <w:rPr>
          <w:b/>
          <w:bCs/>
        </w:rPr>
        <w:t>ΣΣ</w:t>
      </w:r>
      <w:r w:rsidRPr="005900AB">
        <w:rPr>
          <w:b/>
          <w:bCs/>
          <w:lang w:val="en-US"/>
        </w:rPr>
        <w:t>A</w:t>
      </w:r>
      <w:r w:rsidRPr="005900AB">
        <w:rPr>
          <w:b/>
          <w:bCs/>
        </w:rPr>
        <w:t>Λ</w:t>
      </w:r>
      <w:r w:rsidRPr="005900AB">
        <w:rPr>
          <w:b/>
          <w:bCs/>
          <w:lang w:val="en-US"/>
        </w:rPr>
        <w:t>IA</w:t>
      </w:r>
      <w:r w:rsidRPr="005900AB">
        <w:rPr>
          <w:b/>
          <w:bCs/>
        </w:rPr>
        <w:t>Σ</w:t>
      </w:r>
    </w:p>
    <w:p w:rsidR="005900AB" w:rsidRPr="005900AB" w:rsidRDefault="005900AB" w:rsidP="00186ACC">
      <w:pPr>
        <w:tabs>
          <w:tab w:val="left" w:pos="-1080"/>
          <w:tab w:val="left" w:pos="3420"/>
          <w:tab w:val="left" w:pos="3960"/>
          <w:tab w:val="left" w:pos="8280"/>
        </w:tabs>
        <w:suppressAutoHyphens/>
        <w:ind w:left="-540" w:right="-902"/>
        <w:jc w:val="both"/>
        <w:rPr>
          <w:lang w:val="en-US"/>
        </w:rPr>
      </w:pPr>
      <w:r w:rsidRPr="005900AB">
        <w:rPr>
          <w:b/>
        </w:rPr>
        <w:t>ΠΡΥΤΑΝΙΚΟ</w:t>
      </w:r>
      <w:r w:rsidRPr="005900AB">
        <w:rPr>
          <w:b/>
          <w:lang w:val="en-US"/>
        </w:rPr>
        <w:t xml:space="preserve"> </w:t>
      </w:r>
      <w:r w:rsidRPr="005900AB">
        <w:rPr>
          <w:b/>
        </w:rPr>
        <w:t>Σ</w:t>
      </w:r>
      <w:r w:rsidRPr="005900AB">
        <w:rPr>
          <w:b/>
          <w:lang w:val="en-US"/>
        </w:rPr>
        <w:t>YMBOY</w:t>
      </w:r>
      <w:r w:rsidRPr="005900AB">
        <w:rPr>
          <w:b/>
        </w:rPr>
        <w:t>Λ</w:t>
      </w:r>
      <w:r w:rsidRPr="005900AB">
        <w:rPr>
          <w:b/>
          <w:lang w:val="en-US"/>
        </w:rPr>
        <w:t>IO</w:t>
      </w:r>
    </w:p>
    <w:p w:rsidR="005900AB" w:rsidRPr="004D61A2" w:rsidRDefault="005900AB" w:rsidP="00186ACC">
      <w:pPr>
        <w:tabs>
          <w:tab w:val="left" w:pos="-540"/>
          <w:tab w:val="left" w:pos="4560"/>
          <w:tab w:val="left" w:pos="6120"/>
        </w:tabs>
        <w:suppressAutoHyphens/>
        <w:spacing w:before="120"/>
        <w:ind w:left="-539" w:right="-902"/>
        <w:jc w:val="center"/>
        <w:rPr>
          <w:bdr w:val="none" w:sz="0" w:space="0" w:color="auto" w:frame="1"/>
        </w:rPr>
      </w:pPr>
      <w:r w:rsidRPr="00B34D47">
        <w:rPr>
          <w:b/>
          <w:bdr w:val="none" w:sz="0" w:space="0" w:color="auto" w:frame="1"/>
        </w:rPr>
        <w:t>Π</w:t>
      </w:r>
      <w:r w:rsidR="00E62CC9" w:rsidRPr="00B34D47">
        <w:rPr>
          <w:b/>
          <w:bdr w:val="none" w:sz="0" w:space="0" w:color="auto" w:frame="1"/>
          <w:lang w:val="en-US"/>
        </w:rPr>
        <w:t>PAKTIKO</w:t>
      </w:r>
      <w:r w:rsidR="00E62CC9" w:rsidRPr="004D61A2">
        <w:rPr>
          <w:b/>
          <w:bdr w:val="none" w:sz="0" w:space="0" w:color="auto" w:frame="1"/>
        </w:rPr>
        <w:t xml:space="preserve"> </w:t>
      </w:r>
      <w:r w:rsidR="00403145" w:rsidRPr="004D61A2">
        <w:rPr>
          <w:b/>
          <w:bdr w:val="none" w:sz="0" w:space="0" w:color="auto" w:frame="1"/>
        </w:rPr>
        <w:t>252</w:t>
      </w:r>
      <w:r w:rsidRPr="00B34D47">
        <w:rPr>
          <w:b/>
          <w:bdr w:val="none" w:sz="0" w:space="0" w:color="auto" w:frame="1"/>
        </w:rPr>
        <w:t>ης</w:t>
      </w:r>
      <w:r w:rsidRPr="004D61A2">
        <w:rPr>
          <w:b/>
          <w:bdr w:val="none" w:sz="0" w:space="0" w:color="auto" w:frame="1"/>
        </w:rPr>
        <w:t>/</w:t>
      </w:r>
      <w:r w:rsidR="00403145" w:rsidRPr="004D61A2">
        <w:rPr>
          <w:b/>
          <w:bdr w:val="none" w:sz="0" w:space="0" w:color="auto" w:frame="1"/>
        </w:rPr>
        <w:t>30</w:t>
      </w:r>
      <w:r w:rsidR="001E5962" w:rsidRPr="004D61A2">
        <w:rPr>
          <w:b/>
          <w:bdr w:val="none" w:sz="0" w:space="0" w:color="auto" w:frame="1"/>
        </w:rPr>
        <w:t>-</w:t>
      </w:r>
      <w:r w:rsidR="003150E3" w:rsidRPr="00B34D47">
        <w:rPr>
          <w:b/>
          <w:bdr w:val="none" w:sz="0" w:space="0" w:color="auto" w:frame="1"/>
        </w:rPr>
        <w:t>0</w:t>
      </w:r>
      <w:r w:rsidR="00403145" w:rsidRPr="004D61A2">
        <w:rPr>
          <w:b/>
          <w:bdr w:val="none" w:sz="0" w:space="0" w:color="auto" w:frame="1"/>
        </w:rPr>
        <w:t>5</w:t>
      </w:r>
      <w:r w:rsidR="00B35827" w:rsidRPr="004D61A2">
        <w:rPr>
          <w:b/>
          <w:bdr w:val="none" w:sz="0" w:space="0" w:color="auto" w:frame="1"/>
        </w:rPr>
        <w:t>-202</w:t>
      </w:r>
      <w:r w:rsidR="00E33D9E" w:rsidRPr="004D61A2">
        <w:rPr>
          <w:b/>
          <w:bdr w:val="none" w:sz="0" w:space="0" w:color="auto" w:frame="1"/>
        </w:rPr>
        <w:t>3</w:t>
      </w:r>
    </w:p>
    <w:p w:rsidR="005900AB" w:rsidRPr="00B34D47" w:rsidRDefault="005900AB" w:rsidP="00186ACC">
      <w:pPr>
        <w:tabs>
          <w:tab w:val="left" w:pos="-540"/>
          <w:tab w:val="left" w:pos="4560"/>
          <w:tab w:val="left" w:pos="6120"/>
        </w:tabs>
        <w:suppressAutoHyphens/>
        <w:spacing w:after="120"/>
        <w:ind w:left="-539" w:right="-902"/>
        <w:jc w:val="center"/>
        <w:rPr>
          <w:bdr w:val="none" w:sz="0" w:space="0" w:color="auto" w:frame="1"/>
        </w:rPr>
      </w:pPr>
      <w:r w:rsidRPr="00B34D47">
        <w:rPr>
          <w:b/>
          <w:bdr w:val="none" w:sz="0" w:space="0" w:color="auto" w:frame="1"/>
        </w:rPr>
        <w:t>ΣYNEΔPIAΣHΣ</w:t>
      </w:r>
    </w:p>
    <w:p w:rsidR="00656D5A" w:rsidRPr="00B34D47" w:rsidRDefault="00656D5A" w:rsidP="00656D5A">
      <w:pPr>
        <w:tabs>
          <w:tab w:val="left" w:pos="0"/>
          <w:tab w:val="left" w:pos="8280"/>
        </w:tabs>
        <w:suppressAutoHyphens/>
        <w:spacing w:after="120"/>
        <w:ind w:left="-539" w:right="-902" w:firstLine="539"/>
        <w:jc w:val="both"/>
        <w:rPr>
          <w:bdr w:val="none" w:sz="0" w:space="0" w:color="auto" w:frame="1"/>
        </w:rPr>
      </w:pPr>
      <w:r w:rsidRPr="00B34D47">
        <w:rPr>
          <w:bdr w:val="none" w:sz="0" w:space="0" w:color="auto" w:frame="1"/>
        </w:rPr>
        <w:t xml:space="preserve">Τα μέλη του Πρυτανικού Συμβουλίου του Πανεπιστημίου Θεσσαλίας, ύστερα από την </w:t>
      </w:r>
      <w:proofErr w:type="spellStart"/>
      <w:r w:rsidRPr="00B34D47">
        <w:rPr>
          <w:bdr w:val="none" w:sz="0" w:space="0" w:color="auto" w:frame="1"/>
        </w:rPr>
        <w:t>αριθμ</w:t>
      </w:r>
      <w:proofErr w:type="spellEnd"/>
      <w:r w:rsidRPr="00B34D47">
        <w:rPr>
          <w:bdr w:val="none" w:sz="0" w:space="0" w:color="auto" w:frame="1"/>
        </w:rPr>
        <w:t xml:space="preserve">. </w:t>
      </w:r>
      <w:proofErr w:type="spellStart"/>
      <w:r w:rsidRPr="00B34D47">
        <w:rPr>
          <w:bdr w:val="none" w:sz="0" w:space="0" w:color="auto" w:frame="1"/>
        </w:rPr>
        <w:t>πρωτ</w:t>
      </w:r>
      <w:proofErr w:type="spellEnd"/>
      <w:r w:rsidRPr="00B34D47">
        <w:rPr>
          <w:bdr w:val="none" w:sz="0" w:space="0" w:color="auto" w:frame="1"/>
        </w:rPr>
        <w:t xml:space="preserve">. </w:t>
      </w:r>
      <w:r w:rsidR="00403145" w:rsidRPr="00B34D47">
        <w:rPr>
          <w:bdr w:val="none" w:sz="0" w:space="0" w:color="auto" w:frame="1"/>
        </w:rPr>
        <w:t>12356</w:t>
      </w:r>
      <w:r w:rsidRPr="00B34D47">
        <w:rPr>
          <w:bdr w:val="none" w:sz="0" w:space="0" w:color="auto" w:frame="1"/>
        </w:rPr>
        <w:t>/2</w:t>
      </w:r>
      <w:r w:rsidR="00E33D9E" w:rsidRPr="00B34D47">
        <w:rPr>
          <w:bdr w:val="none" w:sz="0" w:space="0" w:color="auto" w:frame="1"/>
        </w:rPr>
        <w:t>3</w:t>
      </w:r>
      <w:r w:rsidRPr="00B34D47">
        <w:rPr>
          <w:bdr w:val="none" w:sz="0" w:space="0" w:color="auto" w:frame="1"/>
        </w:rPr>
        <w:t>/ΓΠ/</w:t>
      </w:r>
      <w:r w:rsidR="00403145" w:rsidRPr="00B34D47">
        <w:rPr>
          <w:bdr w:val="none" w:sz="0" w:space="0" w:color="auto" w:frame="1"/>
        </w:rPr>
        <w:t>26</w:t>
      </w:r>
      <w:r w:rsidRPr="00B34D47">
        <w:rPr>
          <w:bdr w:val="none" w:sz="0" w:space="0" w:color="auto" w:frame="1"/>
        </w:rPr>
        <w:t>-</w:t>
      </w:r>
      <w:r w:rsidR="00403145" w:rsidRPr="00B34D47">
        <w:rPr>
          <w:bdr w:val="none" w:sz="0" w:space="0" w:color="auto" w:frame="1"/>
        </w:rPr>
        <w:t>05</w:t>
      </w:r>
      <w:r w:rsidRPr="00B34D47">
        <w:rPr>
          <w:bdr w:val="none" w:sz="0" w:space="0" w:color="auto" w:frame="1"/>
        </w:rPr>
        <w:t>-202</w:t>
      </w:r>
      <w:r w:rsidR="00E33D9E" w:rsidRPr="00B34D47">
        <w:rPr>
          <w:bdr w:val="none" w:sz="0" w:space="0" w:color="auto" w:frame="1"/>
        </w:rPr>
        <w:t>3</w:t>
      </w:r>
      <w:r w:rsidRPr="00B34D47">
        <w:rPr>
          <w:bdr w:val="none" w:sz="0" w:space="0" w:color="auto" w:frame="1"/>
        </w:rPr>
        <w:t xml:space="preserve"> πρόσκληση του Πρύτανη Καθηγητή Ζήση </w:t>
      </w:r>
      <w:proofErr w:type="spellStart"/>
      <w:r w:rsidRPr="00B34D47">
        <w:rPr>
          <w:bdr w:val="none" w:sz="0" w:space="0" w:color="auto" w:frame="1"/>
        </w:rPr>
        <w:t>Μαμούρη</w:t>
      </w:r>
      <w:proofErr w:type="spellEnd"/>
      <w:r w:rsidRPr="00B34D47">
        <w:rPr>
          <w:bdr w:val="none" w:sz="0" w:space="0" w:color="auto" w:frame="1"/>
        </w:rPr>
        <w:t xml:space="preserve">, πραγματοποίησαν την διακοσιοστή </w:t>
      </w:r>
      <w:r w:rsidR="00403145" w:rsidRPr="00B34D47">
        <w:rPr>
          <w:bdr w:val="none" w:sz="0" w:space="0" w:color="auto" w:frame="1"/>
        </w:rPr>
        <w:t>πεντηκοστή δεύτερη</w:t>
      </w:r>
      <w:r w:rsidRPr="00B34D47">
        <w:rPr>
          <w:bdr w:val="none" w:sz="0" w:space="0" w:color="auto" w:frame="1"/>
        </w:rPr>
        <w:t xml:space="preserve"> (2</w:t>
      </w:r>
      <w:r w:rsidR="00403145" w:rsidRPr="00B34D47">
        <w:rPr>
          <w:bdr w:val="none" w:sz="0" w:space="0" w:color="auto" w:frame="1"/>
        </w:rPr>
        <w:t>52</w:t>
      </w:r>
      <w:r w:rsidRPr="00B34D47">
        <w:rPr>
          <w:bdr w:val="none" w:sz="0" w:space="0" w:color="auto" w:frame="1"/>
        </w:rPr>
        <w:t>η) συνεδρίασή τους, με τηλεδιάσκεψη (</w:t>
      </w:r>
      <w:r w:rsidRPr="00B34D47">
        <w:rPr>
          <w:bdr w:val="none" w:sz="0" w:space="0" w:color="auto" w:frame="1"/>
          <w:lang w:val="en-US"/>
        </w:rPr>
        <w:t>e</w:t>
      </w:r>
      <w:r w:rsidRPr="00B34D47">
        <w:rPr>
          <w:bdr w:val="none" w:sz="0" w:space="0" w:color="auto" w:frame="1"/>
        </w:rPr>
        <w:t>-</w:t>
      </w:r>
      <w:r w:rsidRPr="00B34D47">
        <w:rPr>
          <w:bdr w:val="none" w:sz="0" w:space="0" w:color="auto" w:frame="1"/>
          <w:lang w:val="en-US"/>
        </w:rPr>
        <w:t>presence</w:t>
      </w:r>
      <w:r w:rsidRPr="00B34D47">
        <w:rPr>
          <w:bdr w:val="none" w:sz="0" w:space="0" w:color="auto" w:frame="1"/>
        </w:rPr>
        <w:t xml:space="preserve">), σήμερα </w:t>
      </w:r>
      <w:r w:rsidR="00403145" w:rsidRPr="00B34D47">
        <w:rPr>
          <w:bdr w:val="none" w:sz="0" w:space="0" w:color="auto" w:frame="1"/>
        </w:rPr>
        <w:t>30</w:t>
      </w:r>
      <w:r w:rsidRPr="00B34D47">
        <w:rPr>
          <w:bdr w:val="none" w:sz="0" w:space="0" w:color="auto" w:frame="1"/>
        </w:rPr>
        <w:t>-0</w:t>
      </w:r>
      <w:r w:rsidR="00403145" w:rsidRPr="00B34D47">
        <w:rPr>
          <w:bdr w:val="none" w:sz="0" w:space="0" w:color="auto" w:frame="1"/>
        </w:rPr>
        <w:t>5</w:t>
      </w:r>
      <w:r w:rsidRPr="00B34D47">
        <w:rPr>
          <w:bdr w:val="none" w:sz="0" w:space="0" w:color="auto" w:frame="1"/>
        </w:rPr>
        <w:t>-202</w:t>
      </w:r>
      <w:r w:rsidR="00E33D9E" w:rsidRPr="00B34D47">
        <w:rPr>
          <w:bdr w:val="none" w:sz="0" w:space="0" w:color="auto" w:frame="1"/>
        </w:rPr>
        <w:t>3</w:t>
      </w:r>
      <w:r w:rsidRPr="00B34D47">
        <w:rPr>
          <w:bdr w:val="none" w:sz="0" w:space="0" w:color="auto" w:frame="1"/>
        </w:rPr>
        <w:t>, ημέρα Τρίτη και ώρα 09:30 (αίθουσα συνεδρίασης-τηλεδιάσκεψης της Πρυτανείας στο Βόλο, Αργοναυτών και Φιλελλήνων), σύμφωνα με τις διατάξεις του άρθρου 44 του Ν. 4957/2022 (ΦΕΚ 141/</w:t>
      </w:r>
      <w:proofErr w:type="spellStart"/>
      <w:r w:rsidRPr="00B34D47">
        <w:rPr>
          <w:bdr w:val="none" w:sz="0" w:space="0" w:color="auto" w:frame="1"/>
        </w:rPr>
        <w:t>τ.Α</w:t>
      </w:r>
      <w:proofErr w:type="spellEnd"/>
      <w:r w:rsidRPr="00B34D47">
        <w:rPr>
          <w:bdr w:val="none" w:sz="0" w:space="0" w:color="auto" w:frame="1"/>
        </w:rPr>
        <w:t>΄/21-07-2022).</w:t>
      </w:r>
    </w:p>
    <w:p w:rsidR="005900AB" w:rsidRPr="005900AB" w:rsidRDefault="005900AB" w:rsidP="00186ACC">
      <w:pPr>
        <w:tabs>
          <w:tab w:val="left" w:pos="4659"/>
          <w:tab w:val="left" w:pos="4860"/>
          <w:tab w:val="left" w:pos="8639"/>
        </w:tabs>
        <w:suppressAutoHyphens/>
        <w:spacing w:before="120" w:after="120"/>
        <w:ind w:right="-902"/>
        <w:jc w:val="both"/>
        <w:rPr>
          <w:b/>
          <w:u w:val="single"/>
          <w:bdr w:val="none" w:sz="0" w:space="0" w:color="auto" w:frame="1"/>
          <w:lang w:eastAsia="ar-SA"/>
        </w:rPr>
      </w:pPr>
      <w:r w:rsidRPr="00B34D47">
        <w:rPr>
          <w:b/>
          <w:u w:val="single"/>
          <w:bdr w:val="none" w:sz="0" w:space="0" w:color="auto" w:frame="1"/>
          <w:lang w:eastAsia="ar-SA"/>
        </w:rPr>
        <w:t>Παρόντες ήταν, τα μέλη του Πρυτανικού Συμβουλίου</w:t>
      </w:r>
      <w:r w:rsidRPr="005900AB">
        <w:rPr>
          <w:b/>
          <w:u w:val="single"/>
          <w:bdr w:val="none" w:sz="0" w:space="0" w:color="auto" w:frame="1"/>
          <w:lang w:eastAsia="ar-SA"/>
        </w:rPr>
        <w:t>, κ.κ.:</w:t>
      </w:r>
    </w:p>
    <w:p w:rsidR="001A28A1" w:rsidRPr="001A28A1" w:rsidRDefault="001A28A1" w:rsidP="00392AAA">
      <w:pPr>
        <w:numPr>
          <w:ilvl w:val="0"/>
          <w:numId w:val="1"/>
        </w:numPr>
        <w:tabs>
          <w:tab w:val="left" w:pos="0"/>
        </w:tabs>
        <w:suppressAutoHyphens/>
        <w:ind w:right="-902" w:hanging="567"/>
        <w:jc w:val="both"/>
      </w:pPr>
      <w:r w:rsidRPr="001A28A1">
        <w:rPr>
          <w:b/>
        </w:rPr>
        <w:t xml:space="preserve">Ζήσης </w:t>
      </w:r>
      <w:proofErr w:type="spellStart"/>
      <w:r w:rsidRPr="001A28A1">
        <w:rPr>
          <w:b/>
        </w:rPr>
        <w:t>Μαμούρης</w:t>
      </w:r>
      <w:proofErr w:type="spellEnd"/>
      <w:r w:rsidRPr="001A28A1">
        <w:t>, Καθηγητής πρώτης βαθμίδας του Τμήματος Βιοχημείας και Βιοτεχνολογίας της Σχολής Επιστημών Υγείας του Πανεπιστημίου Θεσσαλίας,</w:t>
      </w:r>
    </w:p>
    <w:p w:rsidR="001A28A1" w:rsidRPr="001A28A1" w:rsidRDefault="001A28A1" w:rsidP="00186ACC">
      <w:pPr>
        <w:tabs>
          <w:tab w:val="left" w:pos="0"/>
        </w:tabs>
        <w:suppressAutoHyphens/>
        <w:spacing w:after="120"/>
        <w:ind w:right="-902"/>
        <w:jc w:val="both"/>
        <w:rPr>
          <w:b/>
        </w:rPr>
      </w:pPr>
      <w:r w:rsidRPr="001A28A1">
        <w:rPr>
          <w:b/>
        </w:rPr>
        <w:t>Πρύτανης του Πανεπιστημίου Θεσσαλίας</w:t>
      </w:r>
    </w:p>
    <w:p w:rsidR="001A28A1" w:rsidRPr="001A28A1" w:rsidRDefault="001A28A1" w:rsidP="00392AAA">
      <w:pPr>
        <w:numPr>
          <w:ilvl w:val="0"/>
          <w:numId w:val="1"/>
        </w:numPr>
        <w:tabs>
          <w:tab w:val="left" w:pos="0"/>
        </w:tabs>
        <w:suppressAutoHyphens/>
        <w:ind w:right="-902" w:hanging="567"/>
        <w:jc w:val="both"/>
      </w:pPr>
      <w:r w:rsidRPr="001A28A1">
        <w:rPr>
          <w:rFonts w:eastAsia="Calibri"/>
          <w:b/>
          <w:lang w:eastAsia="en-US"/>
        </w:rPr>
        <w:t>Ιωάννα Λαλιώτου</w:t>
      </w:r>
      <w:r w:rsidRPr="001A28A1">
        <w:rPr>
          <w:rFonts w:eastAsia="Calibri"/>
          <w:lang w:eastAsia="en-US"/>
        </w:rPr>
        <w:t>, Αν. Καθηγήτρια του Τμήματος Ιστορίας, Αρχαιολογίας και Κοινωνικής Ανθρωπολογίας της Σχολής Ανθρωπιστικών και Κοινωνικών Επιστημών του Πανεπιστημίου Θεσσαλίας,</w:t>
      </w:r>
    </w:p>
    <w:p w:rsidR="001A28A1" w:rsidRPr="001A28A1" w:rsidRDefault="001A28A1" w:rsidP="00186ACC">
      <w:pPr>
        <w:tabs>
          <w:tab w:val="left" w:pos="0"/>
        </w:tabs>
        <w:suppressAutoHyphens/>
        <w:spacing w:after="120"/>
        <w:ind w:right="-902"/>
        <w:jc w:val="both"/>
        <w:rPr>
          <w:b/>
        </w:rPr>
      </w:pPr>
      <w:proofErr w:type="spellStart"/>
      <w:r w:rsidRPr="001A28A1">
        <w:rPr>
          <w:b/>
        </w:rPr>
        <w:t>Αντιπρύτανις</w:t>
      </w:r>
      <w:proofErr w:type="spellEnd"/>
      <w:r w:rsidRPr="001A28A1">
        <w:rPr>
          <w:b/>
        </w:rPr>
        <w:t xml:space="preserve"> Έρευνας και Διά Βίου Εκπαίδευσης</w:t>
      </w:r>
    </w:p>
    <w:p w:rsidR="001A28A1" w:rsidRPr="001A28A1" w:rsidRDefault="001A28A1" w:rsidP="00392AAA">
      <w:pPr>
        <w:numPr>
          <w:ilvl w:val="0"/>
          <w:numId w:val="1"/>
        </w:numPr>
        <w:tabs>
          <w:tab w:val="left" w:pos="0"/>
        </w:tabs>
        <w:suppressAutoHyphens/>
        <w:ind w:right="-902" w:hanging="567"/>
        <w:jc w:val="both"/>
      </w:pPr>
      <w:r w:rsidRPr="001A28A1">
        <w:rPr>
          <w:rFonts w:eastAsia="Calibri"/>
          <w:b/>
          <w:lang w:eastAsia="en-US"/>
        </w:rPr>
        <w:t xml:space="preserve">Χαράλαμπος </w:t>
      </w:r>
      <w:proofErr w:type="spellStart"/>
      <w:r w:rsidRPr="001A28A1">
        <w:rPr>
          <w:rFonts w:eastAsia="Calibri"/>
          <w:b/>
          <w:lang w:eastAsia="en-US"/>
        </w:rPr>
        <w:t>Μπιλλίνης</w:t>
      </w:r>
      <w:proofErr w:type="spellEnd"/>
      <w:r w:rsidRPr="001A28A1">
        <w:rPr>
          <w:rFonts w:eastAsia="Calibri"/>
          <w:lang w:eastAsia="en-US"/>
        </w:rPr>
        <w:t>, Καθηγητής πρώτης βαθμίδας του Τμήματος Κτηνιατρικής της Σχολής Επιστημών Υγείας του Πανεπιστημίου Θεσσαλίας,</w:t>
      </w:r>
    </w:p>
    <w:p w:rsidR="001A28A1" w:rsidRPr="001A28A1" w:rsidRDefault="001A28A1" w:rsidP="00186ACC">
      <w:pPr>
        <w:tabs>
          <w:tab w:val="left" w:pos="0"/>
        </w:tabs>
        <w:suppressAutoHyphens/>
        <w:spacing w:after="120"/>
        <w:ind w:right="-902"/>
        <w:jc w:val="both"/>
        <w:rPr>
          <w:b/>
        </w:rPr>
      </w:pPr>
      <w:r w:rsidRPr="001A28A1">
        <w:rPr>
          <w:b/>
        </w:rPr>
        <w:t>Αντιπρύτανης Οικονομικών, Προγραμματισμού και Ανάπτυξης</w:t>
      </w:r>
    </w:p>
    <w:p w:rsidR="001A28A1" w:rsidRPr="001A28A1" w:rsidRDefault="001A28A1" w:rsidP="00392AAA">
      <w:pPr>
        <w:numPr>
          <w:ilvl w:val="0"/>
          <w:numId w:val="1"/>
        </w:numPr>
        <w:tabs>
          <w:tab w:val="left" w:pos="0"/>
        </w:tabs>
        <w:suppressAutoHyphens/>
        <w:ind w:right="-902" w:hanging="567"/>
        <w:jc w:val="both"/>
        <w:rPr>
          <w:rFonts w:eastAsia="Calibri"/>
          <w:lang w:eastAsia="en-US"/>
        </w:rPr>
      </w:pPr>
      <w:r w:rsidRPr="001A28A1">
        <w:rPr>
          <w:rFonts w:eastAsia="Calibri"/>
          <w:b/>
          <w:lang w:eastAsia="en-US"/>
        </w:rPr>
        <w:t>Ιωάννης Θεοδωράκης</w:t>
      </w:r>
      <w:r w:rsidRPr="001A28A1">
        <w:rPr>
          <w:rFonts w:eastAsia="Calibri"/>
          <w:lang w:eastAsia="en-US"/>
        </w:rPr>
        <w:t>, Καθηγητής πρώτης βαθμίδας του Τμήματος Επιστήμης Φυσικής Αγωγής και</w:t>
      </w:r>
      <w:r w:rsidR="00084123">
        <w:rPr>
          <w:rFonts w:eastAsia="Calibri"/>
          <w:lang w:eastAsia="en-US"/>
        </w:rPr>
        <w:t xml:space="preserve"> Αθλητισμού της Σχολής Επιστημών</w:t>
      </w:r>
      <w:r w:rsidRPr="001A28A1">
        <w:rPr>
          <w:rFonts w:eastAsia="Calibri"/>
          <w:lang w:eastAsia="en-US"/>
        </w:rPr>
        <w:t xml:space="preserve"> Φυσικής Αγωγής</w:t>
      </w:r>
      <w:r w:rsidR="00084123">
        <w:rPr>
          <w:rFonts w:eastAsia="Calibri"/>
          <w:lang w:eastAsia="en-US"/>
        </w:rPr>
        <w:t>,</w:t>
      </w:r>
      <w:r w:rsidRPr="001A28A1">
        <w:rPr>
          <w:rFonts w:eastAsia="Calibri"/>
          <w:lang w:eastAsia="en-US"/>
        </w:rPr>
        <w:t xml:space="preserve"> Αθλητισμού </w:t>
      </w:r>
      <w:r w:rsidR="00084123">
        <w:rPr>
          <w:rFonts w:eastAsia="Calibri"/>
          <w:lang w:eastAsia="en-US"/>
        </w:rPr>
        <w:t xml:space="preserve">και </w:t>
      </w:r>
      <w:proofErr w:type="spellStart"/>
      <w:r w:rsidR="00084123">
        <w:rPr>
          <w:rFonts w:eastAsia="Calibri"/>
          <w:lang w:eastAsia="en-US"/>
        </w:rPr>
        <w:t>Διαιτολογίας</w:t>
      </w:r>
      <w:proofErr w:type="spellEnd"/>
      <w:r w:rsidR="00084123">
        <w:rPr>
          <w:rFonts w:eastAsia="Calibri"/>
          <w:lang w:eastAsia="en-US"/>
        </w:rPr>
        <w:t xml:space="preserve"> </w:t>
      </w:r>
      <w:r w:rsidRPr="001A28A1">
        <w:rPr>
          <w:rFonts w:eastAsia="Calibri"/>
          <w:lang w:eastAsia="en-US"/>
        </w:rPr>
        <w:t>του Πανεπιστημίου Θεσσαλίας,</w:t>
      </w:r>
    </w:p>
    <w:p w:rsidR="001A28A1" w:rsidRPr="001A28A1" w:rsidRDefault="001A28A1" w:rsidP="00186ACC">
      <w:pPr>
        <w:tabs>
          <w:tab w:val="left" w:pos="0"/>
        </w:tabs>
        <w:suppressAutoHyphens/>
        <w:spacing w:after="120"/>
        <w:ind w:right="-902"/>
        <w:jc w:val="both"/>
        <w:rPr>
          <w:b/>
        </w:rPr>
      </w:pPr>
      <w:r w:rsidRPr="001A28A1">
        <w:rPr>
          <w:b/>
        </w:rPr>
        <w:t>Αντιπρύτανης Ακαδημαϊκών Υποθέσεων και Φοιτητικής Μέριμνας</w:t>
      </w:r>
    </w:p>
    <w:p w:rsidR="001A28A1" w:rsidRPr="001A28A1" w:rsidRDefault="001A28A1" w:rsidP="00392AAA">
      <w:pPr>
        <w:numPr>
          <w:ilvl w:val="0"/>
          <w:numId w:val="1"/>
        </w:numPr>
        <w:tabs>
          <w:tab w:val="left" w:pos="2694"/>
        </w:tabs>
        <w:suppressAutoHyphens/>
        <w:ind w:right="-902" w:hanging="567"/>
        <w:jc w:val="both"/>
        <w:rPr>
          <w:rFonts w:eastAsia="Calibri"/>
          <w:lang w:eastAsia="en-US"/>
        </w:rPr>
      </w:pPr>
      <w:r w:rsidRPr="001A28A1">
        <w:rPr>
          <w:rFonts w:eastAsia="Calibri"/>
          <w:b/>
          <w:lang w:eastAsia="en-US"/>
        </w:rPr>
        <w:t>Στέφανος Παρασκευόπουλος</w:t>
      </w:r>
      <w:r w:rsidRPr="001A28A1">
        <w:rPr>
          <w:rFonts w:eastAsia="Calibri"/>
          <w:lang w:eastAsia="en-US"/>
        </w:rPr>
        <w:t>, Καθηγητής πρώτης βαθμίδας του Παιδαγωγικού Τμήματος Ειδικής Αγωγής της Σχολής Ανθρωπιστικών και Κοινωνικών Επιστημών του Πανεπιστημίου Θεσσαλίας,</w:t>
      </w:r>
    </w:p>
    <w:p w:rsidR="001A28A1" w:rsidRDefault="001A28A1" w:rsidP="00186ACC">
      <w:pPr>
        <w:tabs>
          <w:tab w:val="left" w:pos="0"/>
          <w:tab w:val="left" w:pos="7200"/>
        </w:tabs>
        <w:suppressAutoHyphens/>
        <w:spacing w:after="120"/>
        <w:ind w:right="-902"/>
        <w:jc w:val="both"/>
        <w:rPr>
          <w:b/>
        </w:rPr>
      </w:pPr>
      <w:r w:rsidRPr="001A28A1">
        <w:rPr>
          <w:b/>
        </w:rPr>
        <w:t>Αντιπρύτανης Διοικητικών Υποθέσεων</w:t>
      </w:r>
    </w:p>
    <w:p w:rsidR="007D0E7C" w:rsidRPr="001A28A1" w:rsidRDefault="004A488E" w:rsidP="00392AAA">
      <w:pPr>
        <w:numPr>
          <w:ilvl w:val="0"/>
          <w:numId w:val="1"/>
        </w:numPr>
        <w:suppressAutoHyphens/>
        <w:ind w:right="-908" w:hanging="567"/>
        <w:jc w:val="both"/>
      </w:pPr>
      <w:r w:rsidRPr="002053D2">
        <w:rPr>
          <w:rFonts w:eastAsia="Calibri"/>
          <w:b/>
          <w:lang w:eastAsia="en-US"/>
        </w:rPr>
        <w:t xml:space="preserve">Ευθυμία </w:t>
      </w:r>
      <w:proofErr w:type="spellStart"/>
      <w:r w:rsidRPr="002053D2">
        <w:rPr>
          <w:rFonts w:eastAsia="Calibri"/>
          <w:b/>
          <w:lang w:eastAsia="en-US"/>
        </w:rPr>
        <w:t>Πάττα</w:t>
      </w:r>
      <w:proofErr w:type="spellEnd"/>
      <w:r w:rsidRPr="002053D2">
        <w:rPr>
          <w:rFonts w:eastAsia="Calibri"/>
          <w:b/>
          <w:lang w:eastAsia="en-US"/>
        </w:rPr>
        <w:t xml:space="preserve">, </w:t>
      </w:r>
      <w:r w:rsidRPr="002053D2">
        <w:rPr>
          <w:rFonts w:eastAsia="Calibri"/>
          <w:lang w:eastAsia="en-US"/>
        </w:rPr>
        <w:t>μόνιμη</w:t>
      </w:r>
      <w:r w:rsidRPr="002053D2">
        <w:rPr>
          <w:rFonts w:eastAsia="Calibri"/>
          <w:b/>
          <w:lang w:eastAsia="en-US"/>
        </w:rPr>
        <w:t xml:space="preserve"> </w:t>
      </w:r>
      <w:r w:rsidRPr="002053D2">
        <w:rPr>
          <w:rFonts w:eastAsia="Calibri"/>
          <w:lang w:eastAsia="en-US"/>
        </w:rPr>
        <w:t xml:space="preserve">υπάλληλος του Πανεπιστημίου Θεσσαλίας, κατηγορίας ΠΕ, κλάδου Διοικητικού </w:t>
      </w:r>
      <w:r>
        <w:rPr>
          <w:rFonts w:eastAsia="Calibri"/>
          <w:lang w:eastAsia="en-US"/>
        </w:rPr>
        <w:t xml:space="preserve">– </w:t>
      </w:r>
      <w:r w:rsidRPr="002053D2">
        <w:rPr>
          <w:rFonts w:eastAsia="Calibri"/>
          <w:lang w:eastAsia="en-US"/>
        </w:rPr>
        <w:t>Οικονομικού</w:t>
      </w:r>
      <w:r>
        <w:rPr>
          <w:rFonts w:eastAsia="Calibri"/>
          <w:lang w:eastAsia="en-US"/>
        </w:rPr>
        <w:t>,</w:t>
      </w:r>
    </w:p>
    <w:p w:rsidR="007D0E7C" w:rsidRDefault="007D0E7C" w:rsidP="007D0E7C">
      <w:pPr>
        <w:tabs>
          <w:tab w:val="left" w:pos="0"/>
        </w:tabs>
        <w:suppressAutoHyphens/>
        <w:spacing w:after="120"/>
        <w:ind w:right="-908"/>
        <w:jc w:val="both"/>
        <w:rPr>
          <w:b/>
        </w:rPr>
      </w:pPr>
      <w:r w:rsidRPr="001A28A1">
        <w:rPr>
          <w:b/>
        </w:rPr>
        <w:t>Εκπρό</w:t>
      </w:r>
      <w:r w:rsidR="00B43AE5">
        <w:rPr>
          <w:b/>
        </w:rPr>
        <w:t>σωπος των διοικητικών υπαλλήλων</w:t>
      </w:r>
    </w:p>
    <w:p w:rsidR="00D012F3" w:rsidRPr="005900AB" w:rsidRDefault="00D012F3" w:rsidP="00D012F3">
      <w:pPr>
        <w:tabs>
          <w:tab w:val="left" w:pos="2694"/>
        </w:tabs>
        <w:spacing w:after="120"/>
        <w:ind w:left="-567" w:right="-902" w:firstLine="567"/>
        <w:jc w:val="both"/>
        <w:rPr>
          <w:rFonts w:eastAsia="Calibri"/>
          <w:lang w:eastAsia="en-US"/>
        </w:rPr>
      </w:pPr>
      <w:r w:rsidRPr="005900AB">
        <w:rPr>
          <w:rFonts w:eastAsia="Calibri"/>
          <w:lang w:eastAsia="en-US"/>
        </w:rPr>
        <w:t xml:space="preserve">Εκπρόσωπος των φοιτητών δεν </w:t>
      </w:r>
      <w:r>
        <w:rPr>
          <w:rFonts w:eastAsia="Calibri"/>
          <w:lang w:eastAsia="en-US"/>
        </w:rPr>
        <w:t>συμμετείχε</w:t>
      </w:r>
      <w:r w:rsidRPr="005900AB">
        <w:rPr>
          <w:rFonts w:eastAsia="Calibri"/>
          <w:lang w:eastAsia="en-US"/>
        </w:rPr>
        <w:t>, καθώς μέχρι σήμερα δεν έχει υποδειχθεί.</w:t>
      </w:r>
    </w:p>
    <w:p w:rsidR="00903C2E" w:rsidRPr="00903C2E" w:rsidRDefault="00903C2E" w:rsidP="00F904D9">
      <w:pPr>
        <w:tabs>
          <w:tab w:val="left" w:pos="2694"/>
        </w:tabs>
        <w:spacing w:after="120"/>
        <w:ind w:left="-567" w:right="-902" w:firstLine="567"/>
        <w:jc w:val="both"/>
        <w:rPr>
          <w:rFonts w:eastAsia="Calibri"/>
          <w:lang w:eastAsia="en-US"/>
        </w:rPr>
      </w:pPr>
      <w:r w:rsidRPr="00903C2E">
        <w:rPr>
          <w:rFonts w:eastAsia="Calibri"/>
          <w:lang w:eastAsia="en-US"/>
        </w:rPr>
        <w:t xml:space="preserve">Επίσης, στη συνεδρίαση </w:t>
      </w:r>
      <w:r w:rsidR="00F904D9" w:rsidRPr="00EA1EFB">
        <w:rPr>
          <w:rFonts w:eastAsia="Calibri"/>
          <w:lang w:eastAsia="en-US"/>
        </w:rPr>
        <w:t xml:space="preserve">του Πρυτανικού Συμβουλίου </w:t>
      </w:r>
      <w:r w:rsidRPr="00903C2E">
        <w:rPr>
          <w:rFonts w:eastAsia="Calibri"/>
          <w:lang w:eastAsia="en-US"/>
        </w:rPr>
        <w:t>συμμετείχαν, για ενημέρωση του Σώματος, χωρίς δικαίωμα ψήφου, οι κ.κ.:</w:t>
      </w:r>
    </w:p>
    <w:p w:rsidR="00A301B5" w:rsidRPr="00E45BD7" w:rsidRDefault="00A301B5" w:rsidP="00392AAA">
      <w:pPr>
        <w:pStyle w:val="a3"/>
        <w:numPr>
          <w:ilvl w:val="0"/>
          <w:numId w:val="2"/>
        </w:numPr>
        <w:ind w:left="0" w:hanging="567"/>
        <w:contextualSpacing w:val="0"/>
      </w:pPr>
      <w:r w:rsidRPr="00E45BD7">
        <w:rPr>
          <w:bCs/>
        </w:rPr>
        <w:t>Αλεξάνδρου</w:t>
      </w:r>
      <w:r w:rsidRPr="00E45BD7">
        <w:t xml:space="preserve"> </w:t>
      </w:r>
      <w:r w:rsidRPr="00E45BD7">
        <w:rPr>
          <w:bCs/>
        </w:rPr>
        <w:t xml:space="preserve">Ουρανία - Ηρώ, </w:t>
      </w:r>
      <w:r w:rsidRPr="00E45BD7">
        <w:t>Νομική Σύμβουλος του Πανεπιστημίου Θεσσαλίας</w:t>
      </w:r>
    </w:p>
    <w:p w:rsidR="00EA1EFB" w:rsidRPr="00E45BD7" w:rsidRDefault="00EA1EFB" w:rsidP="00392AAA">
      <w:pPr>
        <w:numPr>
          <w:ilvl w:val="0"/>
          <w:numId w:val="2"/>
        </w:numPr>
        <w:ind w:left="0" w:right="-902" w:hanging="567"/>
        <w:jc w:val="both"/>
        <w:rPr>
          <w:lang w:eastAsia="en-US"/>
        </w:rPr>
      </w:pPr>
      <w:r w:rsidRPr="00E45BD7">
        <w:rPr>
          <w:lang w:eastAsia="en-US"/>
        </w:rPr>
        <w:t>Αναστασίου Μαρία, Αν. Προϊσταμένη της Διεύθυνσης Ακαδημαϊκών Θεμάτων του</w:t>
      </w:r>
      <w:r w:rsidRPr="00E45BD7">
        <w:rPr>
          <w:bCs/>
          <w:lang w:eastAsia="en-US"/>
        </w:rPr>
        <w:t xml:space="preserve"> Πανεπιστημίου Θεσσαλίας</w:t>
      </w:r>
    </w:p>
    <w:p w:rsidR="00EA1EFB" w:rsidRPr="00E45BD7" w:rsidRDefault="00EA1EFB" w:rsidP="00392AAA">
      <w:pPr>
        <w:numPr>
          <w:ilvl w:val="0"/>
          <w:numId w:val="2"/>
        </w:numPr>
        <w:ind w:left="0" w:right="-902" w:hanging="567"/>
        <w:jc w:val="both"/>
        <w:rPr>
          <w:lang w:eastAsia="en-US"/>
        </w:rPr>
      </w:pPr>
      <w:proofErr w:type="spellStart"/>
      <w:r w:rsidRPr="00E45BD7">
        <w:rPr>
          <w:bCs/>
          <w:lang w:eastAsia="en-US"/>
        </w:rPr>
        <w:t>Βεοπούλου</w:t>
      </w:r>
      <w:proofErr w:type="spellEnd"/>
      <w:r w:rsidRPr="00E45BD7">
        <w:rPr>
          <w:bCs/>
          <w:lang w:eastAsia="en-US"/>
        </w:rPr>
        <w:t xml:space="preserve"> Βασιλική, Αν. Προϊσταμένη της Διεύθυνσης Διοικητικού του Πανεπιστημίου Θεσσαλίας</w:t>
      </w:r>
    </w:p>
    <w:p w:rsidR="00EA1EFB" w:rsidRPr="00E45BD7" w:rsidRDefault="00EA1EFB" w:rsidP="00392AAA">
      <w:pPr>
        <w:numPr>
          <w:ilvl w:val="0"/>
          <w:numId w:val="2"/>
        </w:numPr>
        <w:ind w:left="0" w:right="-902" w:hanging="567"/>
        <w:jc w:val="both"/>
        <w:rPr>
          <w:lang w:eastAsia="en-US"/>
        </w:rPr>
      </w:pPr>
      <w:proofErr w:type="spellStart"/>
      <w:r w:rsidRPr="00E45BD7">
        <w:rPr>
          <w:bCs/>
          <w:lang w:eastAsia="en-US"/>
        </w:rPr>
        <w:t>Κουκουβάνη</w:t>
      </w:r>
      <w:proofErr w:type="spellEnd"/>
      <w:r w:rsidRPr="00E45BD7">
        <w:rPr>
          <w:bCs/>
          <w:lang w:eastAsia="en-US"/>
        </w:rPr>
        <w:t xml:space="preserve"> Μαρία, Αν. Προϊσταμένη της Διεύθυνσης Φοιτητικής Μέριμνας του Πανεπιστημίου Θεσσαλίας</w:t>
      </w:r>
    </w:p>
    <w:p w:rsidR="00EA1EFB" w:rsidRPr="00E45BD7" w:rsidRDefault="00EA1EFB" w:rsidP="00392AAA">
      <w:pPr>
        <w:numPr>
          <w:ilvl w:val="0"/>
          <w:numId w:val="2"/>
        </w:numPr>
        <w:ind w:left="0" w:right="-902" w:hanging="567"/>
        <w:jc w:val="both"/>
        <w:rPr>
          <w:lang w:eastAsia="en-US"/>
        </w:rPr>
      </w:pPr>
      <w:proofErr w:type="spellStart"/>
      <w:r w:rsidRPr="00E45BD7">
        <w:rPr>
          <w:bCs/>
          <w:lang w:eastAsia="en-US"/>
        </w:rPr>
        <w:t>Τσαμασιώτης</w:t>
      </w:r>
      <w:proofErr w:type="spellEnd"/>
      <w:r w:rsidRPr="00E45BD7">
        <w:rPr>
          <w:bCs/>
          <w:lang w:eastAsia="en-US"/>
        </w:rPr>
        <w:t xml:space="preserve"> Σεραφείμ, Προϊστάμενος της Διεύθυνσης Μηχανοργάνωσης του Πανεπιστημίου Θεσσαλίας</w:t>
      </w:r>
    </w:p>
    <w:p w:rsidR="00EA1EFB" w:rsidRPr="00E45BD7" w:rsidRDefault="00EA1EFB" w:rsidP="00392AAA">
      <w:pPr>
        <w:numPr>
          <w:ilvl w:val="0"/>
          <w:numId w:val="2"/>
        </w:numPr>
        <w:ind w:left="0" w:right="-902" w:hanging="567"/>
        <w:jc w:val="both"/>
        <w:rPr>
          <w:lang w:eastAsia="en-US"/>
        </w:rPr>
      </w:pPr>
      <w:r w:rsidRPr="00E45BD7">
        <w:rPr>
          <w:bCs/>
          <w:lang w:eastAsia="en-US"/>
        </w:rPr>
        <w:lastRenderedPageBreak/>
        <w:t>Φράγκου Βασιλεία, Προϊσταμένη της Διεύθυνσης Οικονομικής Διαχείρισης του Πανεπιστημίου Θεσσαλίας</w:t>
      </w:r>
    </w:p>
    <w:p w:rsidR="00B526F6" w:rsidRDefault="005900AB" w:rsidP="00F10062">
      <w:pPr>
        <w:tabs>
          <w:tab w:val="left" w:pos="0"/>
        </w:tabs>
        <w:suppressAutoHyphens/>
        <w:spacing w:before="120" w:after="120"/>
        <w:ind w:left="-567" w:right="-902" w:firstLine="567"/>
        <w:jc w:val="both"/>
        <w:rPr>
          <w:bdr w:val="none" w:sz="0" w:space="0" w:color="auto" w:frame="1"/>
          <w:lang w:eastAsia="ar-SA"/>
        </w:rPr>
        <w:sectPr w:rsidR="00B526F6" w:rsidSect="004B6DE9">
          <w:footerReference w:type="default" r:id="rId8"/>
          <w:pgSz w:w="11906" w:h="16838"/>
          <w:pgMar w:top="1440" w:right="1797" w:bottom="1440" w:left="1797" w:header="709" w:footer="709" w:gutter="0"/>
          <w:cols w:space="708"/>
          <w:titlePg/>
          <w:docGrid w:linePitch="360"/>
        </w:sectPr>
      </w:pPr>
      <w:r w:rsidRPr="00EA1EFB">
        <w:rPr>
          <w:bdr w:val="none" w:sz="0" w:space="0" w:color="auto" w:frame="1"/>
          <w:lang w:eastAsia="ar-SA"/>
        </w:rPr>
        <w:t xml:space="preserve">Πρακτικά τήρησε η κα Αικατερίνη </w:t>
      </w:r>
      <w:proofErr w:type="spellStart"/>
      <w:r w:rsidRPr="00EA1EFB">
        <w:rPr>
          <w:bdr w:val="none" w:sz="0" w:space="0" w:color="auto" w:frame="1"/>
          <w:lang w:eastAsia="ar-SA"/>
        </w:rPr>
        <w:t>Πατρώνη</w:t>
      </w:r>
      <w:proofErr w:type="spellEnd"/>
      <w:r w:rsidRPr="00EA1EFB">
        <w:rPr>
          <w:bdr w:val="none" w:sz="0" w:space="0" w:color="auto" w:frame="1"/>
          <w:lang w:eastAsia="ar-SA"/>
        </w:rPr>
        <w:t>, μόνιμη υπάλληλος του Πανεπιστημίου Θεσσαλίας.</w:t>
      </w:r>
      <w:r w:rsidR="00F10062" w:rsidRPr="00EA1EFB">
        <w:rPr>
          <w:bdr w:val="none" w:sz="0" w:space="0" w:color="auto" w:frame="1"/>
          <w:lang w:eastAsia="ar-SA"/>
        </w:rPr>
        <w:t xml:space="preserve"> Επίσης παρέστη και η κα Διαμάντω </w:t>
      </w:r>
      <w:proofErr w:type="spellStart"/>
      <w:r w:rsidR="00F10062" w:rsidRPr="00EA1EFB">
        <w:rPr>
          <w:bdr w:val="none" w:sz="0" w:space="0" w:color="auto" w:frame="1"/>
          <w:lang w:eastAsia="ar-SA"/>
        </w:rPr>
        <w:t>Καρνάβα</w:t>
      </w:r>
      <w:proofErr w:type="spellEnd"/>
      <w:r w:rsidR="00F10062" w:rsidRPr="00EA1EFB">
        <w:rPr>
          <w:bdr w:val="none" w:sz="0" w:space="0" w:color="auto" w:frame="1"/>
          <w:lang w:eastAsia="ar-SA"/>
        </w:rPr>
        <w:t>, υπάλληλος του Πανεπιστημίου Θεσσαλίας με σχέση εργασίας ΙΔΑΧ, για την υποβοήθηση τήρησης των πρακτικών.</w:t>
      </w:r>
    </w:p>
    <w:p w:rsidR="00C41D4C" w:rsidRDefault="00C41D4C" w:rsidP="00C41D4C">
      <w:pPr>
        <w:pStyle w:val="a8"/>
        <w:spacing w:before="120" w:after="120"/>
        <w:ind w:left="-567" w:right="-902"/>
        <w:jc w:val="center"/>
        <w:rPr>
          <w:b/>
        </w:rPr>
      </w:pPr>
      <w:r w:rsidRPr="0035228B">
        <w:rPr>
          <w:b/>
        </w:rPr>
        <w:lastRenderedPageBreak/>
        <w:t>ΘEMATA HMEPHΣIAΣ ΔIATAΞHΣ</w:t>
      </w:r>
    </w:p>
    <w:p w:rsidR="00C2767C" w:rsidRDefault="00C2767C" w:rsidP="00C2767C">
      <w:pPr>
        <w:pStyle w:val="a8"/>
        <w:spacing w:before="120" w:after="120"/>
        <w:ind w:left="-567" w:right="-902"/>
        <w:jc w:val="center"/>
        <w:rPr>
          <w:b/>
        </w:rPr>
      </w:pPr>
      <w:r w:rsidRPr="00DB58C3">
        <w:rPr>
          <w:b/>
        </w:rPr>
        <w:t>…………………………………………………………………………………………………………</w:t>
      </w:r>
    </w:p>
    <w:p w:rsidR="00C2767C" w:rsidRDefault="00C2767C" w:rsidP="00C2767C">
      <w:pPr>
        <w:pStyle w:val="a8"/>
        <w:spacing w:before="120" w:after="120"/>
        <w:ind w:left="-567" w:right="-902"/>
        <w:jc w:val="both"/>
        <w:rPr>
          <w:b/>
        </w:rPr>
      </w:pPr>
    </w:p>
    <w:p w:rsidR="00C41D4C" w:rsidRPr="00C2767C" w:rsidRDefault="00C2767C" w:rsidP="00C2767C">
      <w:pPr>
        <w:pStyle w:val="a3"/>
        <w:spacing w:before="120" w:after="120"/>
        <w:ind w:left="0" w:right="-947" w:hanging="567"/>
        <w:rPr>
          <w:b/>
          <w:bCs/>
        </w:rPr>
      </w:pPr>
      <w:r>
        <w:rPr>
          <w:b/>
          <w:bCs/>
        </w:rPr>
        <w:t>6.</w:t>
      </w:r>
      <w:r>
        <w:rPr>
          <w:b/>
          <w:bCs/>
        </w:rPr>
        <w:tab/>
      </w:r>
      <w:r w:rsidR="00C41D4C" w:rsidRPr="00C2767C">
        <w:rPr>
          <w:b/>
          <w:bCs/>
        </w:rPr>
        <w:t>Ακαδημαϊκά Θέματα</w:t>
      </w:r>
    </w:p>
    <w:p w:rsidR="00C41D4C" w:rsidRPr="00D546DA" w:rsidRDefault="00C41D4C" w:rsidP="00C41D4C">
      <w:pPr>
        <w:ind w:right="-947" w:hanging="567"/>
        <w:jc w:val="both"/>
        <w:rPr>
          <w:bCs/>
        </w:rPr>
      </w:pPr>
      <w:r w:rsidRPr="00D546DA">
        <w:rPr>
          <w:bCs/>
        </w:rPr>
        <w:t>α.</w:t>
      </w:r>
      <w:r w:rsidRPr="00D546DA">
        <w:rPr>
          <w:bCs/>
        </w:rPr>
        <w:tab/>
        <w:t>Διάφορα Ακαδημαϊκά Θέματα.</w:t>
      </w:r>
    </w:p>
    <w:p w:rsidR="00642F3A" w:rsidRDefault="00642F3A" w:rsidP="00186ACC">
      <w:pPr>
        <w:spacing w:after="120"/>
        <w:ind w:right="-907"/>
        <w:rPr>
          <w:bCs/>
        </w:rPr>
      </w:pPr>
    </w:p>
    <w:p w:rsidR="0072775B" w:rsidRDefault="0072775B" w:rsidP="00186ACC">
      <w:pPr>
        <w:spacing w:after="120"/>
        <w:ind w:right="-907"/>
        <w:rPr>
          <w:bCs/>
        </w:rPr>
      </w:pPr>
    </w:p>
    <w:p w:rsidR="0007387F" w:rsidRDefault="0007387F" w:rsidP="0007387F">
      <w:pPr>
        <w:pStyle w:val="a8"/>
        <w:spacing w:before="120" w:after="120"/>
        <w:ind w:left="-567" w:right="-902"/>
        <w:jc w:val="center"/>
        <w:rPr>
          <w:b/>
        </w:rPr>
      </w:pPr>
      <w:r w:rsidRPr="00DB58C3">
        <w:rPr>
          <w:b/>
        </w:rPr>
        <w:t>…………………………………………………………………………………………………………</w:t>
      </w:r>
    </w:p>
    <w:p w:rsidR="0007387F" w:rsidRDefault="0007387F" w:rsidP="0007387F">
      <w:pPr>
        <w:ind w:right="-948" w:hanging="567"/>
        <w:jc w:val="both"/>
        <w:rPr>
          <w:bCs/>
        </w:rPr>
      </w:pPr>
    </w:p>
    <w:p w:rsidR="00642F3A" w:rsidRDefault="00642F3A" w:rsidP="00186ACC">
      <w:pPr>
        <w:spacing w:after="120"/>
        <w:ind w:right="-907"/>
        <w:rPr>
          <w:bCs/>
        </w:rPr>
      </w:pPr>
    </w:p>
    <w:p w:rsidR="00562426" w:rsidRDefault="00562426" w:rsidP="00186ACC">
      <w:pPr>
        <w:spacing w:after="120"/>
        <w:ind w:right="-907"/>
        <w:rPr>
          <w:bCs/>
        </w:rPr>
      </w:pPr>
      <w:r>
        <w:rPr>
          <w:bCs/>
        </w:rPr>
        <w:br w:type="page"/>
      </w:r>
    </w:p>
    <w:p w:rsidR="005900AB" w:rsidRDefault="003B0094" w:rsidP="008C1463">
      <w:pPr>
        <w:pStyle w:val="a3"/>
        <w:tabs>
          <w:tab w:val="left" w:pos="567"/>
        </w:tabs>
        <w:spacing w:before="120" w:after="120"/>
        <w:ind w:left="0" w:right="-902" w:hanging="567"/>
        <w:contextualSpacing w:val="0"/>
        <w:rPr>
          <w:b/>
          <w:bCs/>
          <w:u w:val="single"/>
        </w:rPr>
      </w:pPr>
      <w:r w:rsidRPr="005900AB">
        <w:rPr>
          <w:b/>
          <w:bCs/>
        </w:rPr>
        <w:lastRenderedPageBreak/>
        <w:t xml:space="preserve">Θέμα </w:t>
      </w:r>
      <w:r>
        <w:rPr>
          <w:b/>
          <w:bCs/>
        </w:rPr>
        <w:t>6</w:t>
      </w:r>
      <w:r w:rsidRPr="005900AB">
        <w:rPr>
          <w:b/>
          <w:bCs/>
          <w:vertAlign w:val="superscript"/>
        </w:rPr>
        <w:t>ο</w:t>
      </w:r>
      <w:r w:rsidRPr="005900AB">
        <w:rPr>
          <w:b/>
          <w:bCs/>
        </w:rPr>
        <w:t>:</w:t>
      </w:r>
      <w:r>
        <w:rPr>
          <w:b/>
          <w:bCs/>
        </w:rPr>
        <w:tab/>
      </w:r>
      <w:r w:rsidR="005900AB" w:rsidRPr="003B0094">
        <w:rPr>
          <w:b/>
          <w:bCs/>
          <w:u w:val="single"/>
        </w:rPr>
        <w:t>Ακαδημαϊκά Θέματα</w:t>
      </w:r>
    </w:p>
    <w:p w:rsidR="00642F3A" w:rsidRPr="00642F3A" w:rsidRDefault="00642F3A" w:rsidP="008C1463">
      <w:pPr>
        <w:spacing w:before="120" w:after="120"/>
        <w:ind w:right="-902" w:hanging="567"/>
        <w:jc w:val="both"/>
        <w:rPr>
          <w:b/>
          <w:iCs/>
          <w:u w:val="single"/>
        </w:rPr>
      </w:pPr>
      <w:r w:rsidRPr="00642F3A">
        <w:rPr>
          <w:b/>
          <w:iCs/>
        </w:rPr>
        <w:t>α.</w:t>
      </w:r>
      <w:r w:rsidRPr="00642F3A">
        <w:rPr>
          <w:b/>
          <w:iCs/>
        </w:rPr>
        <w:tab/>
      </w:r>
      <w:r w:rsidRPr="00642F3A">
        <w:rPr>
          <w:b/>
          <w:iCs/>
          <w:u w:val="single"/>
        </w:rPr>
        <w:t>Διάφορα Ακαδημαϊκά Θέματα.</w:t>
      </w:r>
    </w:p>
    <w:p w:rsidR="00C5557F" w:rsidRPr="00845146" w:rsidRDefault="00B562CA" w:rsidP="00C5557F">
      <w:pPr>
        <w:spacing w:before="120" w:after="120"/>
        <w:ind w:right="-902" w:hanging="567"/>
        <w:jc w:val="both"/>
        <w:rPr>
          <w:b/>
          <w:bCs/>
          <w:iCs/>
          <w:u w:val="single"/>
        </w:rPr>
      </w:pPr>
      <w:r w:rsidRPr="00B562CA">
        <w:rPr>
          <w:b/>
          <w:bCs/>
          <w:iCs/>
        </w:rPr>
        <w:t>1.</w:t>
      </w:r>
      <w:r w:rsidRPr="00B562CA">
        <w:rPr>
          <w:b/>
          <w:bCs/>
          <w:iCs/>
        </w:rPr>
        <w:tab/>
      </w:r>
      <w:r w:rsidR="00C5557F" w:rsidRPr="0007387F">
        <w:rPr>
          <w:b/>
          <w:bCs/>
          <w:iCs/>
          <w:u w:val="single"/>
        </w:rPr>
        <w:t>Αναστολή εκπαιδευτικού έργου λόγω εθνικών εκλογών.</w:t>
      </w:r>
    </w:p>
    <w:p w:rsidR="00C5557F" w:rsidRPr="000621A6" w:rsidRDefault="00C5557F" w:rsidP="00C5557F">
      <w:pPr>
        <w:spacing w:before="120" w:after="120"/>
        <w:ind w:right="-902"/>
        <w:jc w:val="both"/>
      </w:pPr>
      <w:r w:rsidRPr="000621A6">
        <w:t>Το Πρυτανικό Συμβούλιο του Πανεπιστημίου Θεσσαλίας αφού έλαβε υπόψη:</w:t>
      </w:r>
    </w:p>
    <w:p w:rsidR="00C5557F" w:rsidRPr="000621A6" w:rsidRDefault="00C5557F" w:rsidP="00C5557F">
      <w:pPr>
        <w:numPr>
          <w:ilvl w:val="0"/>
          <w:numId w:val="4"/>
        </w:numPr>
        <w:suppressAutoHyphens/>
        <w:ind w:left="0" w:right="-902" w:hanging="567"/>
        <w:jc w:val="both"/>
      </w:pPr>
      <w:r w:rsidRPr="000621A6">
        <w:t>Τις διατάξεις του Π.Δ. 83/1984 «</w:t>
      </w:r>
      <w:r w:rsidRPr="000621A6">
        <w:rPr>
          <w:i/>
        </w:rPr>
        <w:t>Ίδρυση Πανεπιστημίου Αιγαίου, Ιονίου Πανεπιστημίου και Πανεπιστημίου Θεσσαλίας</w:t>
      </w:r>
      <w:r w:rsidRPr="000621A6">
        <w:t>» (ΦΕΚ 31/</w:t>
      </w:r>
      <w:proofErr w:type="spellStart"/>
      <w:r w:rsidRPr="000621A6">
        <w:t>τ.Α</w:t>
      </w:r>
      <w:proofErr w:type="spellEnd"/>
      <w:r w:rsidRPr="000621A6">
        <w:t>΄/20.03.1984), όπως τροποποιήθηκε και ισχύει σήμερα.</w:t>
      </w:r>
    </w:p>
    <w:p w:rsidR="00C5557F" w:rsidRPr="000621A6" w:rsidRDefault="00C5557F" w:rsidP="00C5557F">
      <w:pPr>
        <w:numPr>
          <w:ilvl w:val="0"/>
          <w:numId w:val="4"/>
        </w:numPr>
        <w:suppressAutoHyphens/>
        <w:ind w:left="0" w:right="-902" w:hanging="567"/>
        <w:jc w:val="both"/>
      </w:pPr>
      <w:r w:rsidRPr="000621A6">
        <w:t xml:space="preserve">Τις διατάξεις των </w:t>
      </w:r>
      <w:proofErr w:type="spellStart"/>
      <w:r w:rsidRPr="000621A6">
        <w:t>καταργηθέντων</w:t>
      </w:r>
      <w:proofErr w:type="spellEnd"/>
      <w:r w:rsidRPr="000621A6">
        <w:t xml:space="preserve"> άρθρων 12 «Όργανα του Ιδρύματος», 14 «</w:t>
      </w:r>
      <w:r w:rsidRPr="000621A6">
        <w:rPr>
          <w:i/>
        </w:rPr>
        <w:t>Πρυτανικό Συμβούλιο</w:t>
      </w:r>
      <w:r w:rsidRPr="000621A6">
        <w:t>» και 15 «</w:t>
      </w:r>
      <w:r w:rsidRPr="000621A6">
        <w:rPr>
          <w:i/>
        </w:rPr>
        <w:t>Πρύτανης-Αντιπρυτάνεις</w:t>
      </w:r>
      <w:r w:rsidRPr="000621A6">
        <w:t>» του ν. 4485/2017 (ΦΕΚ 114/</w:t>
      </w:r>
      <w:proofErr w:type="spellStart"/>
      <w:r w:rsidRPr="000621A6">
        <w:t>τ.Α</w:t>
      </w:r>
      <w:proofErr w:type="spellEnd"/>
      <w:r w:rsidRPr="000621A6">
        <w:t>΄/04-08-2017) «</w:t>
      </w:r>
      <w:r w:rsidRPr="000621A6">
        <w:rPr>
          <w:i/>
        </w:rPr>
        <w:t>Οργάνωση και λειτουργία της ανώτατης εκπαίδευσης, ρυθμίσεις για την έρευνα και άλλες διατάξεις</w:t>
      </w:r>
      <w:r w:rsidRPr="000621A6">
        <w:t>».</w:t>
      </w:r>
    </w:p>
    <w:p w:rsidR="00C5557F" w:rsidRPr="000621A6" w:rsidRDefault="00C5557F" w:rsidP="00C5557F">
      <w:pPr>
        <w:numPr>
          <w:ilvl w:val="0"/>
          <w:numId w:val="4"/>
        </w:numPr>
        <w:suppressAutoHyphens/>
        <w:ind w:left="0" w:right="-902" w:hanging="567"/>
        <w:jc w:val="both"/>
      </w:pPr>
      <w:r w:rsidRPr="000621A6">
        <w:t>Τις διατάξεις του ν. 4589/2019 (ΦΕΚ 13/</w:t>
      </w:r>
      <w:proofErr w:type="spellStart"/>
      <w:r w:rsidRPr="000621A6">
        <w:t>τ.Α</w:t>
      </w:r>
      <w:proofErr w:type="spellEnd"/>
      <w:r w:rsidRPr="000621A6">
        <w:t>΄/29.01.2019) «</w:t>
      </w:r>
      <w:r w:rsidRPr="000621A6">
        <w:rPr>
          <w:bCs/>
          <w:i/>
        </w:rPr>
        <w:t xml:space="preserve">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0621A6">
        <w:rPr>
          <w:bCs/>
          <w:i/>
        </w:rPr>
        <w:t>Παλλημνιακό</w:t>
      </w:r>
      <w:proofErr w:type="spellEnd"/>
      <w:r w:rsidRPr="000621A6">
        <w:rPr>
          <w:bCs/>
          <w:i/>
        </w:rPr>
        <w:t xml:space="preserve"> Ταμείο και άλλες διατάξεις.</w:t>
      </w:r>
      <w:r w:rsidRPr="000621A6">
        <w:rPr>
          <w:bCs/>
        </w:rPr>
        <w:t>».</w:t>
      </w:r>
    </w:p>
    <w:p w:rsidR="00C5557F" w:rsidRPr="000621A6" w:rsidRDefault="00C5557F" w:rsidP="00C5557F">
      <w:pPr>
        <w:numPr>
          <w:ilvl w:val="0"/>
          <w:numId w:val="4"/>
        </w:numPr>
        <w:suppressAutoHyphens/>
        <w:ind w:left="0" w:right="-902" w:hanging="567"/>
        <w:jc w:val="both"/>
      </w:pPr>
      <w:r w:rsidRPr="000621A6">
        <w:t>Το άρθρο 66 § 2 του Ν. 4950/2022 (Α’ 128) «</w:t>
      </w:r>
      <w:r w:rsidRPr="000621A6">
        <w:rPr>
          <w:i/>
        </w:rPr>
        <w:t xml:space="preserve">Ρυθμίσεις για την αντιμετώπιση της πανδημίας του </w:t>
      </w:r>
      <w:proofErr w:type="spellStart"/>
      <w:r w:rsidRPr="000621A6">
        <w:rPr>
          <w:i/>
        </w:rPr>
        <w:t>κορωνοϊού</w:t>
      </w:r>
      <w:proofErr w:type="spellEnd"/>
      <w:r w:rsidRPr="000621A6">
        <w:rPr>
          <w:i/>
        </w:rPr>
        <w:t xml:space="preserve"> COVID-19 και την προστασία της δημόσιας υγείας και άλλες επείγουσες ρυθμίσεις</w:t>
      </w:r>
      <w:r w:rsidRPr="000621A6">
        <w:t>», σύμφωνα με το οποίο «</w:t>
      </w:r>
      <w:r w:rsidRPr="000621A6">
        <w:rPr>
          <w:i/>
        </w:rPr>
        <w:t>Η θητεία των υπηρετουσών Πρυτανικών Αρχών και των υπηρετούντων Κοσμητόρων των Σχολών των Α.Ε.Ι. που λήγει την 31η.8.2022 παρατείνεται έως την ημερομηνία ολοκλήρωσης της διαδικασίας ανάδειξης των νέων μονομελών οργάνων και για χρονικό διάστημα που δεν δύναται να υπερβεί την 28η.2.2023</w:t>
      </w:r>
      <w:r w:rsidRPr="000621A6">
        <w:t>».</w:t>
      </w:r>
    </w:p>
    <w:p w:rsidR="00C5557F" w:rsidRPr="000621A6" w:rsidRDefault="00C5557F" w:rsidP="00C5557F">
      <w:pPr>
        <w:numPr>
          <w:ilvl w:val="0"/>
          <w:numId w:val="4"/>
        </w:numPr>
        <w:suppressAutoHyphens/>
        <w:ind w:left="0" w:right="-902" w:hanging="567"/>
        <w:jc w:val="both"/>
      </w:pPr>
      <w:r w:rsidRPr="000621A6">
        <w:t>Τις διατάξεις του ν. 4957/2022 (ΦΕΚ 141/</w:t>
      </w:r>
      <w:proofErr w:type="spellStart"/>
      <w:r w:rsidRPr="000621A6">
        <w:t>τ.Α</w:t>
      </w:r>
      <w:proofErr w:type="spellEnd"/>
      <w:r w:rsidRPr="000621A6">
        <w:t>΄/21-07-2022)</w:t>
      </w:r>
      <w:r w:rsidRPr="000621A6">
        <w:rPr>
          <w:rFonts w:eastAsiaTheme="minorHAnsi"/>
          <w:lang w:eastAsia="en-US"/>
        </w:rPr>
        <w:t xml:space="preserve"> «</w:t>
      </w:r>
      <w:r w:rsidRPr="000621A6">
        <w:rPr>
          <w:rFonts w:eastAsiaTheme="minorHAnsi"/>
          <w:i/>
          <w:iCs/>
          <w:lang w:eastAsia="en-US"/>
        </w:rPr>
        <w:t>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sidRPr="000621A6">
        <w:rPr>
          <w:rFonts w:eastAsiaTheme="minorHAnsi"/>
          <w:lang w:eastAsia="en-US"/>
        </w:rPr>
        <w:t>»</w:t>
      </w:r>
      <w:r w:rsidRPr="000621A6">
        <w:t>.</w:t>
      </w:r>
    </w:p>
    <w:p w:rsidR="00C5557F" w:rsidRPr="000621A6" w:rsidRDefault="00C5557F" w:rsidP="00C5557F">
      <w:pPr>
        <w:numPr>
          <w:ilvl w:val="0"/>
          <w:numId w:val="4"/>
        </w:numPr>
        <w:suppressAutoHyphens/>
        <w:ind w:left="0" w:right="-902" w:hanging="567"/>
        <w:jc w:val="both"/>
      </w:pPr>
      <w:r w:rsidRPr="000621A6">
        <w:t xml:space="preserve">Τη Μεταβατική Διάταξη του </w:t>
      </w:r>
      <w:proofErr w:type="spellStart"/>
      <w:r w:rsidRPr="000621A6">
        <w:t>άρ</w:t>
      </w:r>
      <w:proofErr w:type="spellEnd"/>
      <w:r w:rsidRPr="000621A6">
        <w:t xml:space="preserve">. 448 § 5 του Ν. 4957/2022 (ΦΕΚ 141/Α’/21-07-2022), σύμφωνα με την οποία « Έως τη συγκρότηση του Συμβουλίου Διοίκησης ανά Α.Ε.Ι. και την ανάληψη των καθηκόντων του οι αρμοδιότητες του άρθρου 14, πλην της περ. </w:t>
      </w:r>
      <w:proofErr w:type="spellStart"/>
      <w:r w:rsidRPr="000621A6">
        <w:t>κβ</w:t>
      </w:r>
      <w:proofErr w:type="spellEnd"/>
      <w:r w:rsidRPr="000621A6">
        <w:t>) της παρ. 1 και της παρ. 3 του άρθρου 14 ασκούνται από το Πρυτανικό Συμβούλιο του Α.Ε.Ι.».</w:t>
      </w:r>
    </w:p>
    <w:p w:rsidR="00C5557F" w:rsidRPr="000621A6" w:rsidRDefault="00C5557F" w:rsidP="00C5557F">
      <w:pPr>
        <w:numPr>
          <w:ilvl w:val="0"/>
          <w:numId w:val="4"/>
        </w:numPr>
        <w:suppressAutoHyphens/>
        <w:ind w:left="0" w:right="-902" w:hanging="567"/>
        <w:jc w:val="both"/>
      </w:pPr>
      <w:r w:rsidRPr="000621A6">
        <w:t>Το άρθρο 59 «</w:t>
      </w:r>
      <w:r w:rsidRPr="000621A6">
        <w:rPr>
          <w:i/>
        </w:rPr>
        <w:t>Μεταβατική Διάταξη για τη θητεία των Πρυτανικών Αρχών και των Κοσμητόρων Σχολών των Ανώτατων Εκπαιδευτικών Ιδρυμάτων- Προσθήκη παρ. 2Α στο άρθρο 448 του ν.4957/2022</w:t>
      </w:r>
      <w:r w:rsidRPr="000621A6">
        <w:t>» του Ν. 5026/2023 (ΦΕΚ 45/Α΄/28-02-2023), σύμφωνα με το οποίο «</w:t>
      </w:r>
      <w:r w:rsidRPr="000621A6">
        <w:rPr>
          <w:i/>
        </w:rPr>
        <w:t>Η θητεία των υπηρετουσών Πρυτανικών Αρχών του Πανεπιστημίου Αιγαίου, του Πανεπιστημίου Θεσσαλίας και του Πανεπιστημίου Μακεδονίας που λήγει την 28</w:t>
      </w:r>
      <w:r w:rsidRPr="000621A6">
        <w:rPr>
          <w:i/>
          <w:vertAlign w:val="superscript"/>
        </w:rPr>
        <w:t>η</w:t>
      </w:r>
      <w:r w:rsidRPr="000621A6">
        <w:rPr>
          <w:i/>
        </w:rPr>
        <w:t>.2.2023 παρατείνεται έως την 30</w:t>
      </w:r>
      <w:r w:rsidRPr="000621A6">
        <w:rPr>
          <w:i/>
          <w:vertAlign w:val="superscript"/>
        </w:rPr>
        <w:t>η</w:t>
      </w:r>
      <w:r w:rsidRPr="000621A6">
        <w:rPr>
          <w:i/>
        </w:rPr>
        <w:t>.6.2023».</w:t>
      </w:r>
    </w:p>
    <w:p w:rsidR="00C5557F" w:rsidRPr="000621A6" w:rsidRDefault="00C5557F" w:rsidP="00C5557F">
      <w:pPr>
        <w:numPr>
          <w:ilvl w:val="0"/>
          <w:numId w:val="4"/>
        </w:numPr>
        <w:suppressAutoHyphens/>
        <w:ind w:left="0" w:right="-902" w:hanging="567"/>
        <w:jc w:val="both"/>
      </w:pPr>
      <w:r w:rsidRPr="000621A6">
        <w:t xml:space="preserve">Τη με </w:t>
      </w:r>
      <w:proofErr w:type="spellStart"/>
      <w:r w:rsidRPr="000621A6">
        <w:t>αριθμ</w:t>
      </w:r>
      <w:proofErr w:type="spellEnd"/>
      <w:r w:rsidRPr="000621A6">
        <w:t>. 127422/Ζ1/26.07.2018 (ΦΕΚ 463/</w:t>
      </w:r>
      <w:proofErr w:type="spellStart"/>
      <w:r w:rsidRPr="000621A6">
        <w:t>τ.Υ.Ο.Δ.Δ</w:t>
      </w:r>
      <w:proofErr w:type="spellEnd"/>
      <w:r w:rsidRPr="000621A6">
        <w:t>./17.08.2018) (ΑΔΑ ΨΡΠΑ4653ΠΣ-ΠΣΧ) Διαπιστωτική Πράξη του Υπουργού Παιδείας, Έρευνας και Θρησκευμάτων περί εκλογής Πρύτανη και τεσσάρων (4) Αντιπρυτάνεων του Πανεπιστημίου Θεσσαλίας, με θητεία τεσσάρων (4) ετών από 1-09-2018 έως 31-08-2022.</w:t>
      </w:r>
    </w:p>
    <w:p w:rsidR="00C5557F" w:rsidRDefault="00C5557F" w:rsidP="00C5557F">
      <w:pPr>
        <w:numPr>
          <w:ilvl w:val="0"/>
          <w:numId w:val="4"/>
        </w:numPr>
        <w:suppressAutoHyphens/>
        <w:ind w:left="0" w:right="-907" w:hanging="567"/>
        <w:jc w:val="both"/>
      </w:pPr>
      <w:r w:rsidRPr="000621A6">
        <w:t xml:space="preserve">Την υπ. </w:t>
      </w:r>
      <w:proofErr w:type="spellStart"/>
      <w:r w:rsidRPr="000621A6">
        <w:t>αριθμ</w:t>
      </w:r>
      <w:proofErr w:type="spellEnd"/>
      <w:r w:rsidRPr="000621A6">
        <w:t>. 19623/22/ΓΠ/07-09-2022 (ΦΕΚ 4770/</w:t>
      </w:r>
      <w:proofErr w:type="spellStart"/>
      <w:r w:rsidRPr="000621A6">
        <w:t>τ.Β</w:t>
      </w:r>
      <w:proofErr w:type="spellEnd"/>
      <w:r w:rsidRPr="000621A6">
        <w:t>΄/12.09.2022) (ΑΔΑ ΩΥΙΓ469Β7Ξ-3Λ8) απόφαση του Πρύτανη περί Καθορισμού του τομέα ευθύνης και των επιμέρους αρμοδιοτήτων των Αντιπρυτάνεων και της σειράς αναπλήρωσης Πρύτανη.</w:t>
      </w:r>
    </w:p>
    <w:p w:rsidR="00C5557F" w:rsidRDefault="00C5557F" w:rsidP="00C5557F">
      <w:pPr>
        <w:numPr>
          <w:ilvl w:val="0"/>
          <w:numId w:val="4"/>
        </w:numPr>
        <w:suppressAutoHyphens/>
        <w:ind w:left="0" w:right="-907" w:hanging="567"/>
        <w:jc w:val="both"/>
      </w:pPr>
      <w:r w:rsidRPr="000621A6">
        <w:t xml:space="preserve">Την με </w:t>
      </w:r>
      <w:proofErr w:type="spellStart"/>
      <w:r w:rsidRPr="000621A6">
        <w:t>αριθμ</w:t>
      </w:r>
      <w:proofErr w:type="spellEnd"/>
      <w:r w:rsidRPr="000621A6">
        <w:t xml:space="preserve">. </w:t>
      </w:r>
      <w:proofErr w:type="spellStart"/>
      <w:r w:rsidRPr="000621A6">
        <w:t>πρωτ</w:t>
      </w:r>
      <w:proofErr w:type="spellEnd"/>
      <w:r w:rsidRPr="000621A6">
        <w:t xml:space="preserve">. 24562/21/ΓΠ/16-12-2021 (ΑΔΑ Ρ984469Β7Ξ-ΓΙΗ) Πράξη του Πρύτανη του Πανεπιστημίου Θεσσαλίας Καθηγητή Ζήση </w:t>
      </w:r>
      <w:proofErr w:type="spellStart"/>
      <w:r w:rsidRPr="000621A6">
        <w:t>Μαμούρη</w:t>
      </w:r>
      <w:proofErr w:type="spellEnd"/>
      <w:r w:rsidRPr="000621A6">
        <w:t>, για την ανασυγκρότηση του Πρυτανικού Συμβουλίου του Πανεπιστημίου Θεσσαλίας.</w:t>
      </w:r>
    </w:p>
    <w:p w:rsidR="00C5557F" w:rsidRPr="000621A6" w:rsidRDefault="00C5557F" w:rsidP="00C5557F">
      <w:pPr>
        <w:numPr>
          <w:ilvl w:val="0"/>
          <w:numId w:val="4"/>
        </w:numPr>
        <w:suppressAutoHyphens/>
        <w:ind w:left="0" w:right="-907" w:hanging="567"/>
        <w:jc w:val="both"/>
      </w:pPr>
      <w:r w:rsidRPr="000621A6">
        <w:rPr>
          <w:rFonts w:eastAsiaTheme="minorHAnsi"/>
          <w:lang w:eastAsia="en-US"/>
        </w:rPr>
        <w:t>Την προφορική εισήγηση του Αντιπρύτανη Ακαδημαϊκών Υποθέσεων και Φοιτητικής Μέριμνας, Καθηγητή Ιωάννη Θεοδωράκη</w:t>
      </w:r>
    </w:p>
    <w:p w:rsidR="00C5557F" w:rsidRDefault="00C5557F" w:rsidP="00C5557F">
      <w:pPr>
        <w:tabs>
          <w:tab w:val="left" w:pos="0"/>
        </w:tabs>
        <w:spacing w:after="120"/>
        <w:ind w:right="-765"/>
        <w:jc w:val="both"/>
        <w:rPr>
          <w:rFonts w:eastAsiaTheme="minorHAnsi"/>
          <w:lang w:eastAsia="en-US"/>
        </w:rPr>
      </w:pPr>
      <w:r w:rsidRPr="000621A6">
        <w:rPr>
          <w:rFonts w:eastAsiaTheme="minorHAnsi"/>
          <w:lang w:eastAsia="en-US"/>
        </w:rPr>
        <w:t>και έπειτα από συζήτηση</w:t>
      </w:r>
    </w:p>
    <w:p w:rsidR="000262AA" w:rsidRDefault="000262AA" w:rsidP="00C5557F">
      <w:pPr>
        <w:tabs>
          <w:tab w:val="left" w:pos="0"/>
        </w:tabs>
        <w:spacing w:after="120"/>
        <w:ind w:right="-765"/>
        <w:jc w:val="both"/>
        <w:rPr>
          <w:rFonts w:eastAsiaTheme="minorHAnsi"/>
          <w:lang w:eastAsia="en-US"/>
        </w:rPr>
      </w:pPr>
    </w:p>
    <w:p w:rsidR="000262AA" w:rsidRPr="000621A6" w:rsidRDefault="000262AA" w:rsidP="00C5557F">
      <w:pPr>
        <w:tabs>
          <w:tab w:val="left" w:pos="0"/>
        </w:tabs>
        <w:spacing w:after="120"/>
        <w:ind w:right="-765"/>
        <w:jc w:val="both"/>
        <w:rPr>
          <w:rFonts w:eastAsiaTheme="minorHAnsi"/>
          <w:lang w:eastAsia="en-US"/>
        </w:rPr>
      </w:pPr>
    </w:p>
    <w:p w:rsidR="00C5557F" w:rsidRPr="000621A6" w:rsidRDefault="00C5557F" w:rsidP="00C5557F">
      <w:pPr>
        <w:spacing w:before="240" w:after="240"/>
        <w:ind w:right="-765"/>
        <w:jc w:val="center"/>
        <w:rPr>
          <w:rFonts w:eastAsiaTheme="minorHAnsi"/>
          <w:b/>
          <w:spacing w:val="60"/>
          <w:lang w:eastAsia="en-US"/>
        </w:rPr>
      </w:pPr>
      <w:r w:rsidRPr="000621A6">
        <w:rPr>
          <w:rFonts w:eastAsiaTheme="minorHAnsi"/>
          <w:b/>
          <w:spacing w:val="60"/>
          <w:lang w:eastAsia="en-US"/>
        </w:rPr>
        <w:lastRenderedPageBreak/>
        <w:t>αποφασίζει  ομόφωνα</w:t>
      </w:r>
    </w:p>
    <w:p w:rsidR="00C5557F" w:rsidRDefault="00C5557F" w:rsidP="00C5557F">
      <w:pPr>
        <w:suppressAutoHyphens/>
        <w:ind w:right="-907" w:firstLine="567"/>
        <w:jc w:val="both"/>
        <w:rPr>
          <w:b/>
          <w:bCs/>
          <w:iCs/>
          <w:u w:val="single"/>
        </w:rPr>
      </w:pPr>
      <w:r>
        <w:rPr>
          <w:rFonts w:eastAsiaTheme="minorHAnsi"/>
          <w:lang w:eastAsia="en-US"/>
        </w:rPr>
        <w:t>Την αναστολή του</w:t>
      </w:r>
      <w:r w:rsidRPr="00A06993">
        <w:rPr>
          <w:rFonts w:eastAsiaTheme="minorHAnsi"/>
          <w:lang w:eastAsia="en-US"/>
        </w:rPr>
        <w:t xml:space="preserve"> εκπαιδευτικού έργου </w:t>
      </w:r>
      <w:r>
        <w:rPr>
          <w:rFonts w:eastAsiaTheme="minorHAnsi"/>
          <w:lang w:eastAsia="en-US"/>
        </w:rPr>
        <w:t>στα ακαδημαϊκά τμήματα του Πανεπιστημίου Θεσσαλίας</w:t>
      </w:r>
      <w:r w:rsidRPr="00A06993">
        <w:rPr>
          <w:rFonts w:eastAsiaTheme="minorHAnsi"/>
          <w:lang w:eastAsia="en-US"/>
        </w:rPr>
        <w:t xml:space="preserve"> από την </w:t>
      </w:r>
      <w:r w:rsidR="00EA6624">
        <w:rPr>
          <w:rFonts w:eastAsiaTheme="minorHAnsi"/>
          <w:bCs/>
          <w:lang w:eastAsia="en-US"/>
        </w:rPr>
        <w:t>Παρασκευή 23 έως και τη Δευτέρα 26 Ιουνίου</w:t>
      </w:r>
      <w:r w:rsidRPr="00A06993">
        <w:rPr>
          <w:rFonts w:eastAsiaTheme="minorHAnsi"/>
          <w:bCs/>
          <w:lang w:eastAsia="en-US"/>
        </w:rPr>
        <w:t xml:space="preserve"> 2023</w:t>
      </w:r>
      <w:r w:rsidRPr="00A06993">
        <w:rPr>
          <w:rFonts w:eastAsiaTheme="minorHAnsi"/>
          <w:lang w:eastAsia="en-US"/>
        </w:rPr>
        <w:t>, λόγω της διεξαγωγή</w:t>
      </w:r>
      <w:r w:rsidR="00EA6624">
        <w:rPr>
          <w:rFonts w:eastAsiaTheme="minorHAnsi"/>
          <w:lang w:eastAsia="en-US"/>
        </w:rPr>
        <w:t>ς των Βουλευτικών Εκλογών της 25</w:t>
      </w:r>
      <w:r>
        <w:rPr>
          <w:rFonts w:eastAsiaTheme="minorHAnsi"/>
          <w:lang w:eastAsia="en-US"/>
        </w:rPr>
        <w:t>ης</w:t>
      </w:r>
      <w:r w:rsidRPr="00A06993">
        <w:rPr>
          <w:rFonts w:eastAsiaTheme="minorHAnsi"/>
          <w:lang w:eastAsia="en-US"/>
        </w:rPr>
        <w:t xml:space="preserve"> </w:t>
      </w:r>
      <w:r w:rsidR="00EA6624">
        <w:rPr>
          <w:rFonts w:eastAsiaTheme="minorHAnsi"/>
          <w:lang w:eastAsia="en-US"/>
        </w:rPr>
        <w:t>Ιουνίου</w:t>
      </w:r>
      <w:r>
        <w:rPr>
          <w:rFonts w:eastAsiaTheme="minorHAnsi"/>
          <w:lang w:eastAsia="en-US"/>
        </w:rPr>
        <w:t xml:space="preserve"> 2023.</w:t>
      </w:r>
    </w:p>
    <w:p w:rsidR="000262AA" w:rsidRDefault="000262AA" w:rsidP="000262AA">
      <w:pPr>
        <w:spacing w:before="120" w:after="120"/>
        <w:ind w:right="-902" w:hanging="567"/>
        <w:rPr>
          <w:b/>
          <w:bCs/>
        </w:rPr>
      </w:pPr>
    </w:p>
    <w:p w:rsidR="000262AA" w:rsidRPr="00DA7052" w:rsidRDefault="000262AA" w:rsidP="000262AA">
      <w:pPr>
        <w:spacing w:before="120" w:after="120"/>
        <w:ind w:right="-902" w:hanging="567"/>
        <w:rPr>
          <w:b/>
          <w:bCs/>
        </w:rPr>
      </w:pPr>
      <w:r w:rsidRPr="00DA7052">
        <w:rPr>
          <w:b/>
          <w:bCs/>
        </w:rPr>
        <w:t>……...……………………………………………………………………………………………………</w:t>
      </w:r>
    </w:p>
    <w:p w:rsidR="000262AA" w:rsidRPr="00DA7052" w:rsidRDefault="000262AA" w:rsidP="000262AA">
      <w:pPr>
        <w:suppressAutoHyphens/>
        <w:spacing w:before="120" w:after="120"/>
        <w:ind w:left="-567" w:right="-907" w:firstLine="567"/>
      </w:pPr>
      <w:r w:rsidRPr="00DA7052">
        <w:t xml:space="preserve">Στο σημείο αυτό αφού δεν υπάρχει άλλο θέμα για συζήτηση, </w:t>
      </w:r>
      <w:proofErr w:type="spellStart"/>
      <w:r w:rsidRPr="00DA7052">
        <w:t>λύεται</w:t>
      </w:r>
      <w:proofErr w:type="spellEnd"/>
      <w:r w:rsidR="00E8389F">
        <w:t xml:space="preserve"> η συνεδρίαση, ώρα 09</w:t>
      </w:r>
      <w:r w:rsidRPr="00DA7052">
        <w:t>:</w:t>
      </w:r>
      <w:r w:rsidR="00E8389F">
        <w:t>5</w:t>
      </w:r>
      <w:r>
        <w:t>0</w:t>
      </w:r>
      <w:r w:rsidRPr="00DA7052">
        <w:t>.</w:t>
      </w:r>
    </w:p>
    <w:p w:rsidR="000262AA" w:rsidRPr="00DA7052" w:rsidRDefault="000262AA" w:rsidP="000262AA">
      <w:pPr>
        <w:suppressAutoHyphens/>
        <w:spacing w:before="120" w:after="120"/>
        <w:ind w:left="-567" w:right="-907" w:firstLine="567"/>
      </w:pPr>
    </w:p>
    <w:p w:rsidR="000262AA" w:rsidRPr="00DA7052" w:rsidRDefault="000262AA" w:rsidP="000262AA">
      <w:pPr>
        <w:spacing w:after="120"/>
        <w:ind w:left="-567" w:right="-902"/>
        <w:jc w:val="center"/>
        <w:rPr>
          <w:iCs/>
        </w:rPr>
      </w:pPr>
      <w:r w:rsidRPr="00DA7052">
        <w:rPr>
          <w:iCs/>
        </w:rPr>
        <w:t>ΑΚΡΙΒΕΣ ΑΠΟΣΠΑΣΜΑ</w:t>
      </w:r>
    </w:p>
    <w:p w:rsidR="000262AA" w:rsidRPr="00DA7052" w:rsidRDefault="000262AA" w:rsidP="000262AA">
      <w:pPr>
        <w:spacing w:after="120"/>
        <w:ind w:left="-567" w:right="-902"/>
        <w:jc w:val="center"/>
        <w:rPr>
          <w:iCs/>
        </w:rPr>
      </w:pPr>
    </w:p>
    <w:p w:rsidR="000262AA" w:rsidRPr="00DA7052" w:rsidRDefault="000C1711" w:rsidP="000262AA">
      <w:pPr>
        <w:spacing w:after="120"/>
        <w:ind w:left="-567" w:right="-902"/>
        <w:jc w:val="center"/>
        <w:rPr>
          <w:iCs/>
        </w:rPr>
      </w:pPr>
      <w:r>
        <w:rPr>
          <w:iCs/>
        </w:rPr>
        <w:t>Βόλος 30</w:t>
      </w:r>
      <w:r w:rsidR="000262AA">
        <w:rPr>
          <w:iCs/>
        </w:rPr>
        <w:t>-05</w:t>
      </w:r>
      <w:r w:rsidR="000262AA" w:rsidRPr="00DA7052">
        <w:rPr>
          <w:iCs/>
        </w:rPr>
        <w:t>-2023</w:t>
      </w:r>
      <w:bookmarkStart w:id="0" w:name="_GoBack"/>
      <w:bookmarkEnd w:id="0"/>
    </w:p>
    <w:p w:rsidR="000262AA" w:rsidRPr="00DA7052" w:rsidRDefault="000262AA" w:rsidP="000262AA">
      <w:pPr>
        <w:ind w:left="-567" w:right="-902"/>
        <w:jc w:val="center"/>
        <w:rPr>
          <w:iCs/>
        </w:rPr>
      </w:pPr>
      <w:r w:rsidRPr="00DA7052">
        <w:rPr>
          <w:iCs/>
        </w:rPr>
        <w:t>Η Γραμματέας</w:t>
      </w:r>
    </w:p>
    <w:p w:rsidR="000262AA" w:rsidRPr="00DA7052" w:rsidRDefault="000262AA" w:rsidP="000262AA">
      <w:pPr>
        <w:ind w:left="-567" w:right="-902"/>
        <w:jc w:val="center"/>
        <w:rPr>
          <w:iCs/>
        </w:rPr>
      </w:pPr>
      <w:r w:rsidRPr="00DA7052">
        <w:rPr>
          <w:iCs/>
        </w:rPr>
        <w:t>του Πρυτανικού Συμβουλίου</w:t>
      </w:r>
    </w:p>
    <w:p w:rsidR="000262AA" w:rsidRPr="00DA7052" w:rsidRDefault="000262AA" w:rsidP="000262AA">
      <w:pPr>
        <w:ind w:left="-567" w:right="-902"/>
        <w:jc w:val="center"/>
        <w:rPr>
          <w:iCs/>
        </w:rPr>
      </w:pPr>
    </w:p>
    <w:p w:rsidR="000262AA" w:rsidRPr="00DA7052" w:rsidRDefault="000262AA" w:rsidP="000262AA">
      <w:pPr>
        <w:ind w:left="-567" w:right="-902"/>
        <w:jc w:val="center"/>
        <w:rPr>
          <w:iCs/>
        </w:rPr>
      </w:pPr>
    </w:p>
    <w:p w:rsidR="000262AA" w:rsidRPr="00DA7052" w:rsidRDefault="000262AA" w:rsidP="000262AA">
      <w:pPr>
        <w:ind w:left="-567" w:right="-902"/>
        <w:jc w:val="center"/>
        <w:rPr>
          <w:iCs/>
        </w:rPr>
      </w:pPr>
    </w:p>
    <w:p w:rsidR="000262AA" w:rsidRPr="00DA7052" w:rsidRDefault="000262AA" w:rsidP="000262AA">
      <w:pPr>
        <w:ind w:left="-567" w:right="-902"/>
        <w:jc w:val="center"/>
        <w:rPr>
          <w:iCs/>
        </w:rPr>
      </w:pPr>
      <w:r w:rsidRPr="00DA7052">
        <w:rPr>
          <w:iCs/>
        </w:rPr>
        <w:t xml:space="preserve">Αικατερίνη </w:t>
      </w:r>
      <w:proofErr w:type="spellStart"/>
      <w:r w:rsidRPr="00DA7052">
        <w:rPr>
          <w:iCs/>
        </w:rPr>
        <w:t>Πατρώνη</w:t>
      </w:r>
      <w:proofErr w:type="spellEnd"/>
    </w:p>
    <w:p w:rsidR="000262AA" w:rsidRDefault="000262AA" w:rsidP="000262AA">
      <w:pPr>
        <w:ind w:right="-948" w:hanging="567"/>
        <w:jc w:val="both"/>
        <w:rPr>
          <w:b/>
          <w:bCs/>
          <w:u w:val="single"/>
        </w:rPr>
      </w:pPr>
    </w:p>
    <w:p w:rsidR="000262AA" w:rsidRDefault="000262AA" w:rsidP="008C1463">
      <w:pPr>
        <w:spacing w:before="120" w:after="120"/>
        <w:ind w:right="-902"/>
        <w:jc w:val="both"/>
        <w:rPr>
          <w:bCs/>
          <w:iCs/>
        </w:rPr>
      </w:pPr>
    </w:p>
    <w:sectPr w:rsidR="000262AA" w:rsidSect="00B526F6">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888" w:rsidRDefault="00691888" w:rsidP="00927D76">
      <w:r>
        <w:separator/>
      </w:r>
    </w:p>
  </w:endnote>
  <w:endnote w:type="continuationSeparator" w:id="0">
    <w:p w:rsidR="00691888" w:rsidRDefault="00691888" w:rsidP="0092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888" w:rsidRPr="00562426" w:rsidRDefault="00691888" w:rsidP="00562426">
    <w:pPr>
      <w:tabs>
        <w:tab w:val="center" w:pos="4153"/>
        <w:tab w:val="right" w:pos="8306"/>
      </w:tabs>
      <w:suppressAutoHyphens/>
      <w:ind w:left="-567"/>
      <w:rPr>
        <w:i/>
        <w:sz w:val="22"/>
        <w:szCs w:val="22"/>
      </w:rPr>
    </w:pPr>
    <w:r w:rsidRPr="00927D76">
      <w:rPr>
        <w:i/>
        <w:sz w:val="22"/>
        <w:szCs w:val="22"/>
      </w:rPr>
      <w:t xml:space="preserve">Συνεδρίαση με </w:t>
    </w:r>
    <w:proofErr w:type="spellStart"/>
    <w:r w:rsidRPr="00927D76">
      <w:rPr>
        <w:i/>
        <w:sz w:val="22"/>
        <w:szCs w:val="22"/>
      </w:rPr>
      <w:t>αριθμ</w:t>
    </w:r>
    <w:proofErr w:type="spellEnd"/>
    <w:r w:rsidRPr="00927D76">
      <w:rPr>
        <w:i/>
        <w:sz w:val="22"/>
        <w:szCs w:val="22"/>
      </w:rPr>
      <w:t xml:space="preserve">. </w:t>
    </w:r>
    <w:r w:rsidRPr="003D2001">
      <w:rPr>
        <w:i/>
        <w:sz w:val="22"/>
        <w:szCs w:val="22"/>
      </w:rPr>
      <w:t>252/30-05-2023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888" w:rsidRDefault="00691888" w:rsidP="00927D76">
      <w:r>
        <w:separator/>
      </w:r>
    </w:p>
  </w:footnote>
  <w:footnote w:type="continuationSeparator" w:id="0">
    <w:p w:rsidR="00691888" w:rsidRDefault="00691888" w:rsidP="00927D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3F37"/>
    <w:multiLevelType w:val="hybridMultilevel"/>
    <w:tmpl w:val="F5CAF02A"/>
    <w:lvl w:ilvl="0" w:tplc="C9DA64D0">
      <w:start w:val="1"/>
      <w:numFmt w:val="decimal"/>
      <w:lvlText w:val="%1."/>
      <w:lvlJc w:val="left"/>
      <w:pPr>
        <w:ind w:left="153" w:hanging="360"/>
      </w:pPr>
      <w:rPr>
        <w:b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 w15:restartNumberingAfterBreak="0">
    <w:nsid w:val="0B212A44"/>
    <w:multiLevelType w:val="hybridMultilevel"/>
    <w:tmpl w:val="89FC1ED0"/>
    <w:lvl w:ilvl="0" w:tplc="0408000F">
      <w:start w:val="1"/>
      <w:numFmt w:val="decimal"/>
      <w:lvlText w:val="%1."/>
      <w:lvlJc w:val="left"/>
      <w:pPr>
        <w:ind w:left="376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2" w15:restartNumberingAfterBreak="0">
    <w:nsid w:val="10B776B6"/>
    <w:multiLevelType w:val="hybridMultilevel"/>
    <w:tmpl w:val="3B569D9E"/>
    <w:lvl w:ilvl="0" w:tplc="09C6702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8333DD"/>
    <w:multiLevelType w:val="hybridMultilevel"/>
    <w:tmpl w:val="E33C09CE"/>
    <w:lvl w:ilvl="0" w:tplc="DE422F60">
      <w:start w:val="1"/>
      <w:numFmt w:val="decimal"/>
      <w:lvlText w:val="%1."/>
      <w:lvlJc w:val="left"/>
      <w:pPr>
        <w:ind w:left="0" w:hanging="540"/>
      </w:pPr>
      <w:rPr>
        <w:rFonts w:hint="default"/>
      </w:rPr>
    </w:lvl>
    <w:lvl w:ilvl="1" w:tplc="A870494A">
      <w:start w:val="1"/>
      <w:numFmt w:val="decimal"/>
      <w:lvlText w:val="%2."/>
      <w:lvlJc w:val="left"/>
      <w:pPr>
        <w:ind w:left="750" w:hanging="570"/>
      </w:pPr>
      <w:rPr>
        <w:rFonts w:hint="default"/>
      </w:rPr>
    </w:lvl>
    <w:lvl w:ilvl="2" w:tplc="0408001B" w:tentative="1">
      <w:start w:val="1"/>
      <w:numFmt w:val="lowerRoman"/>
      <w:lvlText w:val="%3."/>
      <w:lvlJc w:val="right"/>
      <w:pPr>
        <w:ind w:left="1260" w:hanging="180"/>
      </w:pPr>
    </w:lvl>
    <w:lvl w:ilvl="3" w:tplc="0408000F" w:tentative="1">
      <w:start w:val="1"/>
      <w:numFmt w:val="decimal"/>
      <w:lvlText w:val="%4."/>
      <w:lvlJc w:val="left"/>
      <w:pPr>
        <w:ind w:left="1980" w:hanging="360"/>
      </w:pPr>
    </w:lvl>
    <w:lvl w:ilvl="4" w:tplc="04080019" w:tentative="1">
      <w:start w:val="1"/>
      <w:numFmt w:val="lowerLetter"/>
      <w:lvlText w:val="%5."/>
      <w:lvlJc w:val="left"/>
      <w:pPr>
        <w:ind w:left="2700" w:hanging="360"/>
      </w:pPr>
    </w:lvl>
    <w:lvl w:ilvl="5" w:tplc="0408001B" w:tentative="1">
      <w:start w:val="1"/>
      <w:numFmt w:val="lowerRoman"/>
      <w:lvlText w:val="%6."/>
      <w:lvlJc w:val="right"/>
      <w:pPr>
        <w:ind w:left="3420" w:hanging="180"/>
      </w:pPr>
    </w:lvl>
    <w:lvl w:ilvl="6" w:tplc="0408000F" w:tentative="1">
      <w:start w:val="1"/>
      <w:numFmt w:val="decimal"/>
      <w:lvlText w:val="%7."/>
      <w:lvlJc w:val="left"/>
      <w:pPr>
        <w:ind w:left="4140" w:hanging="360"/>
      </w:pPr>
    </w:lvl>
    <w:lvl w:ilvl="7" w:tplc="04080019" w:tentative="1">
      <w:start w:val="1"/>
      <w:numFmt w:val="lowerLetter"/>
      <w:lvlText w:val="%8."/>
      <w:lvlJc w:val="left"/>
      <w:pPr>
        <w:ind w:left="4860" w:hanging="360"/>
      </w:pPr>
    </w:lvl>
    <w:lvl w:ilvl="8" w:tplc="0408001B" w:tentative="1">
      <w:start w:val="1"/>
      <w:numFmt w:val="lowerRoman"/>
      <w:lvlText w:val="%9."/>
      <w:lvlJc w:val="right"/>
      <w:pPr>
        <w:ind w:left="5580" w:hanging="180"/>
      </w:pPr>
    </w:lvl>
  </w:abstractNum>
  <w:abstractNum w:abstractNumId="4" w15:restartNumberingAfterBreak="0">
    <w:nsid w:val="1ED5096E"/>
    <w:multiLevelType w:val="hybridMultilevel"/>
    <w:tmpl w:val="F5CAF02A"/>
    <w:lvl w:ilvl="0" w:tplc="C9DA64D0">
      <w:start w:val="1"/>
      <w:numFmt w:val="decimal"/>
      <w:lvlText w:val="%1."/>
      <w:lvlJc w:val="left"/>
      <w:pPr>
        <w:ind w:left="153" w:hanging="360"/>
      </w:pPr>
      <w:rPr>
        <w:b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5" w15:restartNumberingAfterBreak="0">
    <w:nsid w:val="1F484A8D"/>
    <w:multiLevelType w:val="hybridMultilevel"/>
    <w:tmpl w:val="F5CAF02A"/>
    <w:lvl w:ilvl="0" w:tplc="C9DA64D0">
      <w:start w:val="1"/>
      <w:numFmt w:val="decimal"/>
      <w:lvlText w:val="%1."/>
      <w:lvlJc w:val="left"/>
      <w:pPr>
        <w:ind w:left="153" w:hanging="360"/>
      </w:pPr>
      <w:rPr>
        <w:b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6" w15:restartNumberingAfterBreak="0">
    <w:nsid w:val="205B0673"/>
    <w:multiLevelType w:val="hybridMultilevel"/>
    <w:tmpl w:val="7AA46646"/>
    <w:lvl w:ilvl="0" w:tplc="8D86F38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3D96766"/>
    <w:multiLevelType w:val="hybridMultilevel"/>
    <w:tmpl w:val="89FC1ED0"/>
    <w:lvl w:ilvl="0" w:tplc="0408000F">
      <w:start w:val="1"/>
      <w:numFmt w:val="decimal"/>
      <w:lvlText w:val="%1."/>
      <w:lvlJc w:val="left"/>
      <w:pPr>
        <w:ind w:left="376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8" w15:restartNumberingAfterBreak="0">
    <w:nsid w:val="29211CCF"/>
    <w:multiLevelType w:val="hybridMultilevel"/>
    <w:tmpl w:val="A94EC5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F970036"/>
    <w:multiLevelType w:val="hybridMultilevel"/>
    <w:tmpl w:val="F5CAF02A"/>
    <w:lvl w:ilvl="0" w:tplc="C9DA64D0">
      <w:start w:val="1"/>
      <w:numFmt w:val="decimal"/>
      <w:lvlText w:val="%1."/>
      <w:lvlJc w:val="left"/>
      <w:pPr>
        <w:ind w:left="153" w:hanging="360"/>
      </w:pPr>
      <w:rPr>
        <w:b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0" w15:restartNumberingAfterBreak="0">
    <w:nsid w:val="303E791B"/>
    <w:multiLevelType w:val="hybridMultilevel"/>
    <w:tmpl w:val="C5120026"/>
    <w:lvl w:ilvl="0" w:tplc="0408000F">
      <w:start w:val="1"/>
      <w:numFmt w:val="decimal"/>
      <w:lvlText w:val="%1."/>
      <w:lvlJc w:val="left"/>
      <w:pPr>
        <w:ind w:left="153" w:hanging="360"/>
      </w:pPr>
    </w:lvl>
    <w:lvl w:ilvl="1" w:tplc="04080019">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1" w15:restartNumberingAfterBreak="0">
    <w:nsid w:val="310F3C9D"/>
    <w:multiLevelType w:val="hybridMultilevel"/>
    <w:tmpl w:val="38EC04CA"/>
    <w:lvl w:ilvl="0" w:tplc="34E0D954">
      <w:start w:val="1"/>
      <w:numFmt w:val="decimal"/>
      <w:lvlText w:val="%1."/>
      <w:lvlJc w:val="left"/>
      <w:pPr>
        <w:ind w:left="1070" w:hanging="360"/>
      </w:pPr>
      <w:rPr>
        <w:i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2" w15:restartNumberingAfterBreak="0">
    <w:nsid w:val="48576FFF"/>
    <w:multiLevelType w:val="hybridMultilevel"/>
    <w:tmpl w:val="F5CAF02A"/>
    <w:lvl w:ilvl="0" w:tplc="C9DA64D0">
      <w:start w:val="1"/>
      <w:numFmt w:val="decimal"/>
      <w:lvlText w:val="%1."/>
      <w:lvlJc w:val="left"/>
      <w:pPr>
        <w:ind w:left="153" w:hanging="360"/>
      </w:pPr>
      <w:rPr>
        <w:b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3" w15:restartNumberingAfterBreak="0">
    <w:nsid w:val="48BA411B"/>
    <w:multiLevelType w:val="hybridMultilevel"/>
    <w:tmpl w:val="F5CAF02A"/>
    <w:lvl w:ilvl="0" w:tplc="C9DA64D0">
      <w:start w:val="1"/>
      <w:numFmt w:val="decimal"/>
      <w:lvlText w:val="%1."/>
      <w:lvlJc w:val="left"/>
      <w:pPr>
        <w:ind w:left="153" w:hanging="360"/>
      </w:pPr>
      <w:rPr>
        <w:b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4" w15:restartNumberingAfterBreak="0">
    <w:nsid w:val="4DA440AF"/>
    <w:multiLevelType w:val="hybridMultilevel"/>
    <w:tmpl w:val="F5CAF02A"/>
    <w:lvl w:ilvl="0" w:tplc="C9DA64D0">
      <w:start w:val="1"/>
      <w:numFmt w:val="decimal"/>
      <w:lvlText w:val="%1."/>
      <w:lvlJc w:val="left"/>
      <w:pPr>
        <w:ind w:left="153" w:hanging="360"/>
      </w:pPr>
      <w:rPr>
        <w:b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5" w15:restartNumberingAfterBreak="0">
    <w:nsid w:val="55B65D0E"/>
    <w:multiLevelType w:val="hybridMultilevel"/>
    <w:tmpl w:val="6CAC9FD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6494FD5"/>
    <w:multiLevelType w:val="hybridMultilevel"/>
    <w:tmpl w:val="F5CAF02A"/>
    <w:lvl w:ilvl="0" w:tplc="C9DA64D0">
      <w:start w:val="1"/>
      <w:numFmt w:val="decimal"/>
      <w:lvlText w:val="%1."/>
      <w:lvlJc w:val="left"/>
      <w:pPr>
        <w:ind w:left="153" w:hanging="360"/>
      </w:pPr>
      <w:rPr>
        <w:b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7" w15:restartNumberingAfterBreak="0">
    <w:nsid w:val="70F52BA3"/>
    <w:multiLevelType w:val="hybridMultilevel"/>
    <w:tmpl w:val="F5CAF02A"/>
    <w:lvl w:ilvl="0" w:tplc="C9DA64D0">
      <w:start w:val="1"/>
      <w:numFmt w:val="decimal"/>
      <w:lvlText w:val="%1."/>
      <w:lvlJc w:val="left"/>
      <w:pPr>
        <w:ind w:left="153" w:hanging="360"/>
      </w:pPr>
      <w:rPr>
        <w:b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8" w15:restartNumberingAfterBreak="0">
    <w:nsid w:val="74A10F85"/>
    <w:multiLevelType w:val="hybridMultilevel"/>
    <w:tmpl w:val="F5CAF02A"/>
    <w:lvl w:ilvl="0" w:tplc="C9DA64D0">
      <w:start w:val="1"/>
      <w:numFmt w:val="decimal"/>
      <w:lvlText w:val="%1."/>
      <w:lvlJc w:val="left"/>
      <w:pPr>
        <w:ind w:left="153" w:hanging="360"/>
      </w:pPr>
      <w:rPr>
        <w:b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9" w15:restartNumberingAfterBreak="0">
    <w:nsid w:val="7590693F"/>
    <w:multiLevelType w:val="hybridMultilevel"/>
    <w:tmpl w:val="C5120026"/>
    <w:lvl w:ilvl="0" w:tplc="0408000F">
      <w:start w:val="1"/>
      <w:numFmt w:val="decimal"/>
      <w:lvlText w:val="%1."/>
      <w:lvlJc w:val="left"/>
      <w:pPr>
        <w:ind w:left="153" w:hanging="360"/>
      </w:pPr>
    </w:lvl>
    <w:lvl w:ilvl="1" w:tplc="04080019">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20" w15:restartNumberingAfterBreak="0">
    <w:nsid w:val="7B000D4B"/>
    <w:multiLevelType w:val="hybridMultilevel"/>
    <w:tmpl w:val="5DA289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5"/>
  </w:num>
  <w:num w:numId="4">
    <w:abstractNumId w:val="11"/>
  </w:num>
  <w:num w:numId="5">
    <w:abstractNumId w:val="7"/>
  </w:num>
  <w:num w:numId="6">
    <w:abstractNumId w:val="2"/>
  </w:num>
  <w:num w:numId="7">
    <w:abstractNumId w:val="8"/>
  </w:num>
  <w:num w:numId="8">
    <w:abstractNumId w:val="6"/>
  </w:num>
  <w:num w:numId="9">
    <w:abstractNumId w:val="19"/>
  </w:num>
  <w:num w:numId="10">
    <w:abstractNumId w:val="1"/>
  </w:num>
  <w:num w:numId="11">
    <w:abstractNumId w:val="13"/>
  </w:num>
  <w:num w:numId="12">
    <w:abstractNumId w:val="20"/>
  </w:num>
  <w:num w:numId="13">
    <w:abstractNumId w:val="17"/>
  </w:num>
  <w:num w:numId="14">
    <w:abstractNumId w:val="18"/>
  </w:num>
  <w:num w:numId="15">
    <w:abstractNumId w:val="4"/>
  </w:num>
  <w:num w:numId="16">
    <w:abstractNumId w:val="0"/>
  </w:num>
  <w:num w:numId="17">
    <w:abstractNumId w:val="9"/>
  </w:num>
  <w:num w:numId="18">
    <w:abstractNumId w:val="12"/>
  </w:num>
  <w:num w:numId="19">
    <w:abstractNumId w:val="5"/>
  </w:num>
  <w:num w:numId="20">
    <w:abstractNumId w:val="14"/>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05"/>
    <w:rsid w:val="0000170C"/>
    <w:rsid w:val="00004497"/>
    <w:rsid w:val="0001243D"/>
    <w:rsid w:val="000137A1"/>
    <w:rsid w:val="00015086"/>
    <w:rsid w:val="00015B11"/>
    <w:rsid w:val="000228A5"/>
    <w:rsid w:val="0002382F"/>
    <w:rsid w:val="00024191"/>
    <w:rsid w:val="000262AA"/>
    <w:rsid w:val="00030160"/>
    <w:rsid w:val="00032366"/>
    <w:rsid w:val="00036348"/>
    <w:rsid w:val="00036900"/>
    <w:rsid w:val="00036F38"/>
    <w:rsid w:val="000374B2"/>
    <w:rsid w:val="000414E9"/>
    <w:rsid w:val="000465C5"/>
    <w:rsid w:val="0004717F"/>
    <w:rsid w:val="0004766B"/>
    <w:rsid w:val="00050E40"/>
    <w:rsid w:val="0005280B"/>
    <w:rsid w:val="00053144"/>
    <w:rsid w:val="0005314C"/>
    <w:rsid w:val="00053420"/>
    <w:rsid w:val="00053783"/>
    <w:rsid w:val="0005590E"/>
    <w:rsid w:val="00063845"/>
    <w:rsid w:val="000643ED"/>
    <w:rsid w:val="00070A0E"/>
    <w:rsid w:val="00070AF4"/>
    <w:rsid w:val="0007278D"/>
    <w:rsid w:val="0007387F"/>
    <w:rsid w:val="000739B9"/>
    <w:rsid w:val="00074A51"/>
    <w:rsid w:val="0007517F"/>
    <w:rsid w:val="00081561"/>
    <w:rsid w:val="00081730"/>
    <w:rsid w:val="00084123"/>
    <w:rsid w:val="00092962"/>
    <w:rsid w:val="0009463D"/>
    <w:rsid w:val="00094ED1"/>
    <w:rsid w:val="0009625D"/>
    <w:rsid w:val="000A2EBB"/>
    <w:rsid w:val="000A2FB8"/>
    <w:rsid w:val="000A5A46"/>
    <w:rsid w:val="000B1836"/>
    <w:rsid w:val="000B1F37"/>
    <w:rsid w:val="000B2ECD"/>
    <w:rsid w:val="000B64A7"/>
    <w:rsid w:val="000B7A1D"/>
    <w:rsid w:val="000B7BA7"/>
    <w:rsid w:val="000C005D"/>
    <w:rsid w:val="000C032F"/>
    <w:rsid w:val="000C1711"/>
    <w:rsid w:val="000C66F7"/>
    <w:rsid w:val="000C6997"/>
    <w:rsid w:val="000D1BA0"/>
    <w:rsid w:val="000D21EC"/>
    <w:rsid w:val="000D2A93"/>
    <w:rsid w:val="000D411F"/>
    <w:rsid w:val="000D5E67"/>
    <w:rsid w:val="000D6442"/>
    <w:rsid w:val="000D74B4"/>
    <w:rsid w:val="000E31BC"/>
    <w:rsid w:val="000E7195"/>
    <w:rsid w:val="000F3A5E"/>
    <w:rsid w:val="000F5282"/>
    <w:rsid w:val="000F5521"/>
    <w:rsid w:val="000F571B"/>
    <w:rsid w:val="00103F4D"/>
    <w:rsid w:val="001168AB"/>
    <w:rsid w:val="00116EE8"/>
    <w:rsid w:val="001212EB"/>
    <w:rsid w:val="00121AF6"/>
    <w:rsid w:val="00125F02"/>
    <w:rsid w:val="00126CDB"/>
    <w:rsid w:val="0013148A"/>
    <w:rsid w:val="00131925"/>
    <w:rsid w:val="001336DF"/>
    <w:rsid w:val="00141F3A"/>
    <w:rsid w:val="00146C2C"/>
    <w:rsid w:val="00151227"/>
    <w:rsid w:val="00154855"/>
    <w:rsid w:val="00156553"/>
    <w:rsid w:val="00160A8E"/>
    <w:rsid w:val="00161F19"/>
    <w:rsid w:val="0017130F"/>
    <w:rsid w:val="00171418"/>
    <w:rsid w:val="00174035"/>
    <w:rsid w:val="001753AC"/>
    <w:rsid w:val="0018067E"/>
    <w:rsid w:val="00181B0B"/>
    <w:rsid w:val="00186ACC"/>
    <w:rsid w:val="00187180"/>
    <w:rsid w:val="00187625"/>
    <w:rsid w:val="001876DE"/>
    <w:rsid w:val="00187BC0"/>
    <w:rsid w:val="00190F8B"/>
    <w:rsid w:val="00192599"/>
    <w:rsid w:val="00194827"/>
    <w:rsid w:val="001A14A5"/>
    <w:rsid w:val="001A269C"/>
    <w:rsid w:val="001A28A1"/>
    <w:rsid w:val="001A4F1C"/>
    <w:rsid w:val="001B001C"/>
    <w:rsid w:val="001B1357"/>
    <w:rsid w:val="001B13E8"/>
    <w:rsid w:val="001B397D"/>
    <w:rsid w:val="001B3D1B"/>
    <w:rsid w:val="001B4B5D"/>
    <w:rsid w:val="001C45D0"/>
    <w:rsid w:val="001C5658"/>
    <w:rsid w:val="001D5C81"/>
    <w:rsid w:val="001D5FD3"/>
    <w:rsid w:val="001E406A"/>
    <w:rsid w:val="001E4A61"/>
    <w:rsid w:val="001E4EE7"/>
    <w:rsid w:val="001E52C9"/>
    <w:rsid w:val="001E5962"/>
    <w:rsid w:val="001F13BA"/>
    <w:rsid w:val="001F2847"/>
    <w:rsid w:val="001F40A3"/>
    <w:rsid w:val="001F6D30"/>
    <w:rsid w:val="001F7F68"/>
    <w:rsid w:val="00202901"/>
    <w:rsid w:val="002034F4"/>
    <w:rsid w:val="0020618A"/>
    <w:rsid w:val="002079F4"/>
    <w:rsid w:val="00210904"/>
    <w:rsid w:val="00210A7F"/>
    <w:rsid w:val="00213623"/>
    <w:rsid w:val="00213DB8"/>
    <w:rsid w:val="00217560"/>
    <w:rsid w:val="00221CB0"/>
    <w:rsid w:val="00225F24"/>
    <w:rsid w:val="00230069"/>
    <w:rsid w:val="00230C3F"/>
    <w:rsid w:val="00232FA7"/>
    <w:rsid w:val="00235159"/>
    <w:rsid w:val="002359BC"/>
    <w:rsid w:val="002404E3"/>
    <w:rsid w:val="00240996"/>
    <w:rsid w:val="00241538"/>
    <w:rsid w:val="00256DCE"/>
    <w:rsid w:val="002605C4"/>
    <w:rsid w:val="00261F80"/>
    <w:rsid w:val="00263385"/>
    <w:rsid w:val="00263E43"/>
    <w:rsid w:val="002766BD"/>
    <w:rsid w:val="00276985"/>
    <w:rsid w:val="002779B3"/>
    <w:rsid w:val="00280174"/>
    <w:rsid w:val="002830AE"/>
    <w:rsid w:val="002855C0"/>
    <w:rsid w:val="002862DC"/>
    <w:rsid w:val="002878BA"/>
    <w:rsid w:val="002915E9"/>
    <w:rsid w:val="002920F1"/>
    <w:rsid w:val="00293D22"/>
    <w:rsid w:val="002A2EFE"/>
    <w:rsid w:val="002A3726"/>
    <w:rsid w:val="002A395A"/>
    <w:rsid w:val="002A5076"/>
    <w:rsid w:val="002B1D2F"/>
    <w:rsid w:val="002B1EFB"/>
    <w:rsid w:val="002B6457"/>
    <w:rsid w:val="002B7CE3"/>
    <w:rsid w:val="002C0C47"/>
    <w:rsid w:val="002C54B7"/>
    <w:rsid w:val="002C6B75"/>
    <w:rsid w:val="002C745C"/>
    <w:rsid w:val="002D13D5"/>
    <w:rsid w:val="002D32BB"/>
    <w:rsid w:val="002D5A73"/>
    <w:rsid w:val="002D5F1C"/>
    <w:rsid w:val="002E0AAF"/>
    <w:rsid w:val="002E7A49"/>
    <w:rsid w:val="002F2C29"/>
    <w:rsid w:val="002F2C4F"/>
    <w:rsid w:val="002F42D0"/>
    <w:rsid w:val="002F43AF"/>
    <w:rsid w:val="002F5433"/>
    <w:rsid w:val="002F5903"/>
    <w:rsid w:val="00300693"/>
    <w:rsid w:val="0031052F"/>
    <w:rsid w:val="00310818"/>
    <w:rsid w:val="00310E4B"/>
    <w:rsid w:val="0031412F"/>
    <w:rsid w:val="00314FC3"/>
    <w:rsid w:val="003150E3"/>
    <w:rsid w:val="00316BDB"/>
    <w:rsid w:val="00326EF2"/>
    <w:rsid w:val="003303FD"/>
    <w:rsid w:val="00333896"/>
    <w:rsid w:val="00334FF9"/>
    <w:rsid w:val="003359C4"/>
    <w:rsid w:val="003360D9"/>
    <w:rsid w:val="00337E1E"/>
    <w:rsid w:val="003408F2"/>
    <w:rsid w:val="003415F8"/>
    <w:rsid w:val="0034160B"/>
    <w:rsid w:val="00341BB3"/>
    <w:rsid w:val="00341C97"/>
    <w:rsid w:val="00347A1A"/>
    <w:rsid w:val="0035165E"/>
    <w:rsid w:val="0035181C"/>
    <w:rsid w:val="0035228B"/>
    <w:rsid w:val="00353DA2"/>
    <w:rsid w:val="00356CEC"/>
    <w:rsid w:val="0036063E"/>
    <w:rsid w:val="00364734"/>
    <w:rsid w:val="00365B63"/>
    <w:rsid w:val="00367CFB"/>
    <w:rsid w:val="00370EE3"/>
    <w:rsid w:val="00373BF7"/>
    <w:rsid w:val="0037460C"/>
    <w:rsid w:val="00375163"/>
    <w:rsid w:val="00376FED"/>
    <w:rsid w:val="00380B54"/>
    <w:rsid w:val="00383DF5"/>
    <w:rsid w:val="00385118"/>
    <w:rsid w:val="0038671A"/>
    <w:rsid w:val="00387372"/>
    <w:rsid w:val="00392AAA"/>
    <w:rsid w:val="00392CC3"/>
    <w:rsid w:val="0039729E"/>
    <w:rsid w:val="003978BB"/>
    <w:rsid w:val="003A253B"/>
    <w:rsid w:val="003A5262"/>
    <w:rsid w:val="003A53A6"/>
    <w:rsid w:val="003A6AC9"/>
    <w:rsid w:val="003B0094"/>
    <w:rsid w:val="003B0AC2"/>
    <w:rsid w:val="003B0E6E"/>
    <w:rsid w:val="003C13F1"/>
    <w:rsid w:val="003C2D29"/>
    <w:rsid w:val="003D0343"/>
    <w:rsid w:val="003D0873"/>
    <w:rsid w:val="003D2001"/>
    <w:rsid w:val="003D3DBE"/>
    <w:rsid w:val="003D65F9"/>
    <w:rsid w:val="003D6675"/>
    <w:rsid w:val="003E09E5"/>
    <w:rsid w:val="003E0A0F"/>
    <w:rsid w:val="003E0C98"/>
    <w:rsid w:val="003E56C8"/>
    <w:rsid w:val="003E5709"/>
    <w:rsid w:val="003E7E81"/>
    <w:rsid w:val="003F02B2"/>
    <w:rsid w:val="003F0E1B"/>
    <w:rsid w:val="003F275A"/>
    <w:rsid w:val="003F2B4F"/>
    <w:rsid w:val="003F40DE"/>
    <w:rsid w:val="003F45D5"/>
    <w:rsid w:val="003F4AB5"/>
    <w:rsid w:val="003F5292"/>
    <w:rsid w:val="003F68D6"/>
    <w:rsid w:val="00400531"/>
    <w:rsid w:val="00400902"/>
    <w:rsid w:val="00402CEF"/>
    <w:rsid w:val="00403145"/>
    <w:rsid w:val="00405020"/>
    <w:rsid w:val="00410A12"/>
    <w:rsid w:val="00417F30"/>
    <w:rsid w:val="00420511"/>
    <w:rsid w:val="00421765"/>
    <w:rsid w:val="00424020"/>
    <w:rsid w:val="00427F80"/>
    <w:rsid w:val="00431768"/>
    <w:rsid w:val="0043496A"/>
    <w:rsid w:val="004407AC"/>
    <w:rsid w:val="00441893"/>
    <w:rsid w:val="00442256"/>
    <w:rsid w:val="00442EAF"/>
    <w:rsid w:val="00443901"/>
    <w:rsid w:val="00443B17"/>
    <w:rsid w:val="004441FA"/>
    <w:rsid w:val="00444B8D"/>
    <w:rsid w:val="0045115A"/>
    <w:rsid w:val="00451CFC"/>
    <w:rsid w:val="004533E1"/>
    <w:rsid w:val="0045344A"/>
    <w:rsid w:val="004547CA"/>
    <w:rsid w:val="0045620D"/>
    <w:rsid w:val="00463BAA"/>
    <w:rsid w:val="00463EFA"/>
    <w:rsid w:val="0046736F"/>
    <w:rsid w:val="004716DE"/>
    <w:rsid w:val="004727BE"/>
    <w:rsid w:val="0048226D"/>
    <w:rsid w:val="0048635E"/>
    <w:rsid w:val="004905D8"/>
    <w:rsid w:val="004953DB"/>
    <w:rsid w:val="00496E81"/>
    <w:rsid w:val="004A0A20"/>
    <w:rsid w:val="004A488E"/>
    <w:rsid w:val="004A4AC1"/>
    <w:rsid w:val="004A760B"/>
    <w:rsid w:val="004B3792"/>
    <w:rsid w:val="004B6DE9"/>
    <w:rsid w:val="004C4BEB"/>
    <w:rsid w:val="004C5737"/>
    <w:rsid w:val="004D09C9"/>
    <w:rsid w:val="004D10F5"/>
    <w:rsid w:val="004D2700"/>
    <w:rsid w:val="004D2CCA"/>
    <w:rsid w:val="004D5AF1"/>
    <w:rsid w:val="004D5C6A"/>
    <w:rsid w:val="004D5FE1"/>
    <w:rsid w:val="004D6043"/>
    <w:rsid w:val="004D61A2"/>
    <w:rsid w:val="004E30AD"/>
    <w:rsid w:val="004E51BB"/>
    <w:rsid w:val="004E6835"/>
    <w:rsid w:val="004E6F7C"/>
    <w:rsid w:val="004E7D9B"/>
    <w:rsid w:val="004F02A2"/>
    <w:rsid w:val="004F120C"/>
    <w:rsid w:val="004F17B1"/>
    <w:rsid w:val="004F6D87"/>
    <w:rsid w:val="004F6F68"/>
    <w:rsid w:val="00512A2B"/>
    <w:rsid w:val="005140C0"/>
    <w:rsid w:val="005161EF"/>
    <w:rsid w:val="0051700D"/>
    <w:rsid w:val="005202C6"/>
    <w:rsid w:val="00523BE4"/>
    <w:rsid w:val="0053356A"/>
    <w:rsid w:val="00534370"/>
    <w:rsid w:val="00542292"/>
    <w:rsid w:val="005432B4"/>
    <w:rsid w:val="00544773"/>
    <w:rsid w:val="00550D76"/>
    <w:rsid w:val="00551C65"/>
    <w:rsid w:val="005521A4"/>
    <w:rsid w:val="00553190"/>
    <w:rsid w:val="00553AD8"/>
    <w:rsid w:val="00554255"/>
    <w:rsid w:val="0055446C"/>
    <w:rsid w:val="00561718"/>
    <w:rsid w:val="00562426"/>
    <w:rsid w:val="00563E4B"/>
    <w:rsid w:val="005647D5"/>
    <w:rsid w:val="0056487D"/>
    <w:rsid w:val="00565CE7"/>
    <w:rsid w:val="005717B1"/>
    <w:rsid w:val="00572462"/>
    <w:rsid w:val="00572A4C"/>
    <w:rsid w:val="005762CB"/>
    <w:rsid w:val="00577160"/>
    <w:rsid w:val="00577E58"/>
    <w:rsid w:val="00580017"/>
    <w:rsid w:val="00583284"/>
    <w:rsid w:val="00586839"/>
    <w:rsid w:val="005900AB"/>
    <w:rsid w:val="00590C7B"/>
    <w:rsid w:val="00591596"/>
    <w:rsid w:val="00594247"/>
    <w:rsid w:val="00596410"/>
    <w:rsid w:val="005A0003"/>
    <w:rsid w:val="005A041D"/>
    <w:rsid w:val="005A0BFD"/>
    <w:rsid w:val="005A1AFB"/>
    <w:rsid w:val="005A25B9"/>
    <w:rsid w:val="005A2ED0"/>
    <w:rsid w:val="005A4AF4"/>
    <w:rsid w:val="005A6DE8"/>
    <w:rsid w:val="005A70DB"/>
    <w:rsid w:val="005B032A"/>
    <w:rsid w:val="005B1DC1"/>
    <w:rsid w:val="005B2FF6"/>
    <w:rsid w:val="005B4779"/>
    <w:rsid w:val="005B5334"/>
    <w:rsid w:val="005C033B"/>
    <w:rsid w:val="005C1513"/>
    <w:rsid w:val="005C3F37"/>
    <w:rsid w:val="005C4054"/>
    <w:rsid w:val="005C5763"/>
    <w:rsid w:val="005D0EC1"/>
    <w:rsid w:val="005E09ED"/>
    <w:rsid w:val="005E6400"/>
    <w:rsid w:val="005E681E"/>
    <w:rsid w:val="005F0A8A"/>
    <w:rsid w:val="005F0DD9"/>
    <w:rsid w:val="0060170A"/>
    <w:rsid w:val="00601EB6"/>
    <w:rsid w:val="0060256C"/>
    <w:rsid w:val="00602C0D"/>
    <w:rsid w:val="00615417"/>
    <w:rsid w:val="006206D9"/>
    <w:rsid w:val="00623791"/>
    <w:rsid w:val="00623B32"/>
    <w:rsid w:val="00624E3B"/>
    <w:rsid w:val="00627AD1"/>
    <w:rsid w:val="00631697"/>
    <w:rsid w:val="0063302F"/>
    <w:rsid w:val="006332F5"/>
    <w:rsid w:val="00636173"/>
    <w:rsid w:val="00641840"/>
    <w:rsid w:val="00642F3A"/>
    <w:rsid w:val="00644212"/>
    <w:rsid w:val="00644790"/>
    <w:rsid w:val="00647F71"/>
    <w:rsid w:val="00652742"/>
    <w:rsid w:val="00656D5A"/>
    <w:rsid w:val="006621F3"/>
    <w:rsid w:val="006664CD"/>
    <w:rsid w:val="0067076D"/>
    <w:rsid w:val="006712C2"/>
    <w:rsid w:val="006732AF"/>
    <w:rsid w:val="006747FA"/>
    <w:rsid w:val="00675B17"/>
    <w:rsid w:val="00677680"/>
    <w:rsid w:val="00680487"/>
    <w:rsid w:val="0068120D"/>
    <w:rsid w:val="00681727"/>
    <w:rsid w:val="00681876"/>
    <w:rsid w:val="0068301E"/>
    <w:rsid w:val="006848C5"/>
    <w:rsid w:val="00684A1A"/>
    <w:rsid w:val="006854DA"/>
    <w:rsid w:val="00685D46"/>
    <w:rsid w:val="00686884"/>
    <w:rsid w:val="00690E01"/>
    <w:rsid w:val="00691888"/>
    <w:rsid w:val="00691F21"/>
    <w:rsid w:val="006924D5"/>
    <w:rsid w:val="00693DC2"/>
    <w:rsid w:val="00693EDE"/>
    <w:rsid w:val="00694399"/>
    <w:rsid w:val="00695589"/>
    <w:rsid w:val="00697A81"/>
    <w:rsid w:val="006A2BAA"/>
    <w:rsid w:val="006A3595"/>
    <w:rsid w:val="006A591A"/>
    <w:rsid w:val="006A5F26"/>
    <w:rsid w:val="006B0207"/>
    <w:rsid w:val="006B1369"/>
    <w:rsid w:val="006B16AD"/>
    <w:rsid w:val="006B2068"/>
    <w:rsid w:val="006B27EC"/>
    <w:rsid w:val="006B4FF0"/>
    <w:rsid w:val="006B6C23"/>
    <w:rsid w:val="006C52F0"/>
    <w:rsid w:val="006C5421"/>
    <w:rsid w:val="006C63DD"/>
    <w:rsid w:val="006D256C"/>
    <w:rsid w:val="006D315D"/>
    <w:rsid w:val="006D391E"/>
    <w:rsid w:val="006D47B7"/>
    <w:rsid w:val="006D4889"/>
    <w:rsid w:val="006D72E7"/>
    <w:rsid w:val="006E08E2"/>
    <w:rsid w:val="006E1DF1"/>
    <w:rsid w:val="006E30B7"/>
    <w:rsid w:val="006E4860"/>
    <w:rsid w:val="006F2125"/>
    <w:rsid w:val="00707B76"/>
    <w:rsid w:val="00710796"/>
    <w:rsid w:val="00712499"/>
    <w:rsid w:val="007127CB"/>
    <w:rsid w:val="0071473E"/>
    <w:rsid w:val="00715F38"/>
    <w:rsid w:val="00720712"/>
    <w:rsid w:val="00723194"/>
    <w:rsid w:val="00723473"/>
    <w:rsid w:val="0072775B"/>
    <w:rsid w:val="00732EB1"/>
    <w:rsid w:val="007338EE"/>
    <w:rsid w:val="00735930"/>
    <w:rsid w:val="00736574"/>
    <w:rsid w:val="007370B0"/>
    <w:rsid w:val="00740BD0"/>
    <w:rsid w:val="007423A0"/>
    <w:rsid w:val="007435FB"/>
    <w:rsid w:val="007452BC"/>
    <w:rsid w:val="00750809"/>
    <w:rsid w:val="00752755"/>
    <w:rsid w:val="0075557D"/>
    <w:rsid w:val="00760FB7"/>
    <w:rsid w:val="00761260"/>
    <w:rsid w:val="0076324D"/>
    <w:rsid w:val="00764E12"/>
    <w:rsid w:val="00765543"/>
    <w:rsid w:val="00777BF9"/>
    <w:rsid w:val="0078208E"/>
    <w:rsid w:val="0078568A"/>
    <w:rsid w:val="007879CC"/>
    <w:rsid w:val="0079444E"/>
    <w:rsid w:val="00797002"/>
    <w:rsid w:val="007A2788"/>
    <w:rsid w:val="007A6C9A"/>
    <w:rsid w:val="007B35DF"/>
    <w:rsid w:val="007B4426"/>
    <w:rsid w:val="007B5BD2"/>
    <w:rsid w:val="007C4CFF"/>
    <w:rsid w:val="007D0E7C"/>
    <w:rsid w:val="007D28A0"/>
    <w:rsid w:val="007D2BB6"/>
    <w:rsid w:val="007D2CF4"/>
    <w:rsid w:val="007D3EAA"/>
    <w:rsid w:val="007D4E65"/>
    <w:rsid w:val="007D5DCE"/>
    <w:rsid w:val="007E08F2"/>
    <w:rsid w:val="007E20A5"/>
    <w:rsid w:val="007E28E1"/>
    <w:rsid w:val="007E781D"/>
    <w:rsid w:val="0080183A"/>
    <w:rsid w:val="00804957"/>
    <w:rsid w:val="00805DB0"/>
    <w:rsid w:val="008102D1"/>
    <w:rsid w:val="00816DBC"/>
    <w:rsid w:val="00817DED"/>
    <w:rsid w:val="008268D0"/>
    <w:rsid w:val="00830839"/>
    <w:rsid w:val="00844ABF"/>
    <w:rsid w:val="00844B87"/>
    <w:rsid w:val="00844F35"/>
    <w:rsid w:val="00846356"/>
    <w:rsid w:val="008466EE"/>
    <w:rsid w:val="00851EBD"/>
    <w:rsid w:val="00851F18"/>
    <w:rsid w:val="00855EFD"/>
    <w:rsid w:val="0085746E"/>
    <w:rsid w:val="00862A80"/>
    <w:rsid w:val="0086325A"/>
    <w:rsid w:val="00865AF2"/>
    <w:rsid w:val="00865C41"/>
    <w:rsid w:val="00871EDE"/>
    <w:rsid w:val="0087471B"/>
    <w:rsid w:val="00874BBF"/>
    <w:rsid w:val="008750E1"/>
    <w:rsid w:val="008815C2"/>
    <w:rsid w:val="00887203"/>
    <w:rsid w:val="00892696"/>
    <w:rsid w:val="00894A9F"/>
    <w:rsid w:val="00895D67"/>
    <w:rsid w:val="008A4B37"/>
    <w:rsid w:val="008A54D9"/>
    <w:rsid w:val="008B05B9"/>
    <w:rsid w:val="008B0E82"/>
    <w:rsid w:val="008B46FE"/>
    <w:rsid w:val="008B52A2"/>
    <w:rsid w:val="008C00C0"/>
    <w:rsid w:val="008C0810"/>
    <w:rsid w:val="008C1463"/>
    <w:rsid w:val="008C6FA7"/>
    <w:rsid w:val="008D094B"/>
    <w:rsid w:val="008D1E43"/>
    <w:rsid w:val="008D2F27"/>
    <w:rsid w:val="008D38B4"/>
    <w:rsid w:val="008D5F12"/>
    <w:rsid w:val="008D6A92"/>
    <w:rsid w:val="008D6E19"/>
    <w:rsid w:val="008D76CA"/>
    <w:rsid w:val="008E0092"/>
    <w:rsid w:val="008E0481"/>
    <w:rsid w:val="008E3B68"/>
    <w:rsid w:val="008E54DB"/>
    <w:rsid w:val="008E6238"/>
    <w:rsid w:val="008F2B4C"/>
    <w:rsid w:val="008F584E"/>
    <w:rsid w:val="008F61A3"/>
    <w:rsid w:val="009006ED"/>
    <w:rsid w:val="00903C2E"/>
    <w:rsid w:val="0090409B"/>
    <w:rsid w:val="00913718"/>
    <w:rsid w:val="00914D37"/>
    <w:rsid w:val="00922C29"/>
    <w:rsid w:val="00923A32"/>
    <w:rsid w:val="00924E54"/>
    <w:rsid w:val="009259FE"/>
    <w:rsid w:val="0092637C"/>
    <w:rsid w:val="00927D76"/>
    <w:rsid w:val="009309C6"/>
    <w:rsid w:val="00931427"/>
    <w:rsid w:val="00931523"/>
    <w:rsid w:val="00932A6C"/>
    <w:rsid w:val="00932B77"/>
    <w:rsid w:val="00935820"/>
    <w:rsid w:val="009371D4"/>
    <w:rsid w:val="00940D50"/>
    <w:rsid w:val="00941A4A"/>
    <w:rsid w:val="00944B90"/>
    <w:rsid w:val="00947148"/>
    <w:rsid w:val="009514E7"/>
    <w:rsid w:val="00951829"/>
    <w:rsid w:val="0095223D"/>
    <w:rsid w:val="00955A1B"/>
    <w:rsid w:val="00955B8B"/>
    <w:rsid w:val="0096153E"/>
    <w:rsid w:val="00971B73"/>
    <w:rsid w:val="0097371A"/>
    <w:rsid w:val="00974B3A"/>
    <w:rsid w:val="0098290D"/>
    <w:rsid w:val="0098357F"/>
    <w:rsid w:val="009838B0"/>
    <w:rsid w:val="00985155"/>
    <w:rsid w:val="00985B08"/>
    <w:rsid w:val="00987E47"/>
    <w:rsid w:val="00991C48"/>
    <w:rsid w:val="00996C2E"/>
    <w:rsid w:val="009973F2"/>
    <w:rsid w:val="009A2027"/>
    <w:rsid w:val="009A4EBF"/>
    <w:rsid w:val="009B38B5"/>
    <w:rsid w:val="009B5E56"/>
    <w:rsid w:val="009B7AAE"/>
    <w:rsid w:val="009C28DB"/>
    <w:rsid w:val="009C3649"/>
    <w:rsid w:val="009C4207"/>
    <w:rsid w:val="009C5F54"/>
    <w:rsid w:val="009C5F86"/>
    <w:rsid w:val="009D04A2"/>
    <w:rsid w:val="009D0B49"/>
    <w:rsid w:val="009E039F"/>
    <w:rsid w:val="009E4B2B"/>
    <w:rsid w:val="009E7BC4"/>
    <w:rsid w:val="009F05ED"/>
    <w:rsid w:val="009F1140"/>
    <w:rsid w:val="009F7A0C"/>
    <w:rsid w:val="00A00EE9"/>
    <w:rsid w:val="00A02AA7"/>
    <w:rsid w:val="00A048C2"/>
    <w:rsid w:val="00A1294E"/>
    <w:rsid w:val="00A138A8"/>
    <w:rsid w:val="00A16E21"/>
    <w:rsid w:val="00A301B5"/>
    <w:rsid w:val="00A360A6"/>
    <w:rsid w:val="00A40CD0"/>
    <w:rsid w:val="00A41AB4"/>
    <w:rsid w:val="00A55F44"/>
    <w:rsid w:val="00A55FEE"/>
    <w:rsid w:val="00A61AFE"/>
    <w:rsid w:val="00A61E4F"/>
    <w:rsid w:val="00A64FEF"/>
    <w:rsid w:val="00A65BE7"/>
    <w:rsid w:val="00A65DE4"/>
    <w:rsid w:val="00A7238E"/>
    <w:rsid w:val="00A72433"/>
    <w:rsid w:val="00A72A81"/>
    <w:rsid w:val="00A77A9B"/>
    <w:rsid w:val="00A80494"/>
    <w:rsid w:val="00A869DF"/>
    <w:rsid w:val="00A929A4"/>
    <w:rsid w:val="00A92FC4"/>
    <w:rsid w:val="00A9524F"/>
    <w:rsid w:val="00A96068"/>
    <w:rsid w:val="00AA05F1"/>
    <w:rsid w:val="00AA193A"/>
    <w:rsid w:val="00AA5EDF"/>
    <w:rsid w:val="00AA623A"/>
    <w:rsid w:val="00AB2096"/>
    <w:rsid w:val="00AC05AC"/>
    <w:rsid w:val="00AC1883"/>
    <w:rsid w:val="00AC4283"/>
    <w:rsid w:val="00AC4A62"/>
    <w:rsid w:val="00AC696E"/>
    <w:rsid w:val="00AD18C8"/>
    <w:rsid w:val="00AD4FEA"/>
    <w:rsid w:val="00AE2208"/>
    <w:rsid w:val="00AF7186"/>
    <w:rsid w:val="00AF71C4"/>
    <w:rsid w:val="00B019F8"/>
    <w:rsid w:val="00B03306"/>
    <w:rsid w:val="00B03A33"/>
    <w:rsid w:val="00B0529F"/>
    <w:rsid w:val="00B0674E"/>
    <w:rsid w:val="00B074AF"/>
    <w:rsid w:val="00B079C8"/>
    <w:rsid w:val="00B10B69"/>
    <w:rsid w:val="00B10EF2"/>
    <w:rsid w:val="00B145C7"/>
    <w:rsid w:val="00B23184"/>
    <w:rsid w:val="00B24647"/>
    <w:rsid w:val="00B251B1"/>
    <w:rsid w:val="00B2795F"/>
    <w:rsid w:val="00B308DC"/>
    <w:rsid w:val="00B31F4D"/>
    <w:rsid w:val="00B326C1"/>
    <w:rsid w:val="00B34D47"/>
    <w:rsid w:val="00B35827"/>
    <w:rsid w:val="00B37407"/>
    <w:rsid w:val="00B40740"/>
    <w:rsid w:val="00B413D2"/>
    <w:rsid w:val="00B41C55"/>
    <w:rsid w:val="00B43AE5"/>
    <w:rsid w:val="00B44B54"/>
    <w:rsid w:val="00B45AE2"/>
    <w:rsid w:val="00B47DE0"/>
    <w:rsid w:val="00B5061A"/>
    <w:rsid w:val="00B5190C"/>
    <w:rsid w:val="00B526F6"/>
    <w:rsid w:val="00B5358C"/>
    <w:rsid w:val="00B562CA"/>
    <w:rsid w:val="00B61494"/>
    <w:rsid w:val="00B64A59"/>
    <w:rsid w:val="00B71D86"/>
    <w:rsid w:val="00B77BF3"/>
    <w:rsid w:val="00B828EF"/>
    <w:rsid w:val="00B84CC3"/>
    <w:rsid w:val="00B900E6"/>
    <w:rsid w:val="00B903E9"/>
    <w:rsid w:val="00B91410"/>
    <w:rsid w:val="00B92FF8"/>
    <w:rsid w:val="00B946D2"/>
    <w:rsid w:val="00B97196"/>
    <w:rsid w:val="00BA1387"/>
    <w:rsid w:val="00BA1F12"/>
    <w:rsid w:val="00BA2E6B"/>
    <w:rsid w:val="00BA65E4"/>
    <w:rsid w:val="00BA7035"/>
    <w:rsid w:val="00BA76F8"/>
    <w:rsid w:val="00BB0DBE"/>
    <w:rsid w:val="00BB18FD"/>
    <w:rsid w:val="00BB2B4A"/>
    <w:rsid w:val="00BB78E9"/>
    <w:rsid w:val="00BC04BD"/>
    <w:rsid w:val="00BC0994"/>
    <w:rsid w:val="00BC7606"/>
    <w:rsid w:val="00BD0282"/>
    <w:rsid w:val="00BD18CB"/>
    <w:rsid w:val="00BD49CF"/>
    <w:rsid w:val="00BD7653"/>
    <w:rsid w:val="00BD7A61"/>
    <w:rsid w:val="00BD7AC5"/>
    <w:rsid w:val="00BE08A5"/>
    <w:rsid w:val="00BE306F"/>
    <w:rsid w:val="00BF39FA"/>
    <w:rsid w:val="00BF5325"/>
    <w:rsid w:val="00C04194"/>
    <w:rsid w:val="00C07324"/>
    <w:rsid w:val="00C12016"/>
    <w:rsid w:val="00C12BB3"/>
    <w:rsid w:val="00C16DA4"/>
    <w:rsid w:val="00C21424"/>
    <w:rsid w:val="00C23BF8"/>
    <w:rsid w:val="00C2767C"/>
    <w:rsid w:val="00C308FA"/>
    <w:rsid w:val="00C35C2A"/>
    <w:rsid w:val="00C416A0"/>
    <w:rsid w:val="00C41D4C"/>
    <w:rsid w:val="00C455B7"/>
    <w:rsid w:val="00C45947"/>
    <w:rsid w:val="00C54D15"/>
    <w:rsid w:val="00C5557F"/>
    <w:rsid w:val="00C614D2"/>
    <w:rsid w:val="00C6295A"/>
    <w:rsid w:val="00C6506F"/>
    <w:rsid w:val="00C76C5F"/>
    <w:rsid w:val="00C802DB"/>
    <w:rsid w:val="00C83B41"/>
    <w:rsid w:val="00C85DBF"/>
    <w:rsid w:val="00C9432A"/>
    <w:rsid w:val="00C953D5"/>
    <w:rsid w:val="00C96100"/>
    <w:rsid w:val="00C96D63"/>
    <w:rsid w:val="00CA1C97"/>
    <w:rsid w:val="00CA2AD0"/>
    <w:rsid w:val="00CA4CBE"/>
    <w:rsid w:val="00CA5ED1"/>
    <w:rsid w:val="00CA6989"/>
    <w:rsid w:val="00CA6D84"/>
    <w:rsid w:val="00CB1D02"/>
    <w:rsid w:val="00CB297D"/>
    <w:rsid w:val="00CB2CA1"/>
    <w:rsid w:val="00CB481B"/>
    <w:rsid w:val="00CB5227"/>
    <w:rsid w:val="00CC2416"/>
    <w:rsid w:val="00CC3E60"/>
    <w:rsid w:val="00CC64E2"/>
    <w:rsid w:val="00CD6DDB"/>
    <w:rsid w:val="00CE09BD"/>
    <w:rsid w:val="00CE3FDA"/>
    <w:rsid w:val="00CF0B8E"/>
    <w:rsid w:val="00CF11D0"/>
    <w:rsid w:val="00CF2F9A"/>
    <w:rsid w:val="00CF7D4E"/>
    <w:rsid w:val="00D012F3"/>
    <w:rsid w:val="00D02CAA"/>
    <w:rsid w:val="00D044E3"/>
    <w:rsid w:val="00D051D0"/>
    <w:rsid w:val="00D07259"/>
    <w:rsid w:val="00D13105"/>
    <w:rsid w:val="00D14683"/>
    <w:rsid w:val="00D154C7"/>
    <w:rsid w:val="00D15C2B"/>
    <w:rsid w:val="00D15CDD"/>
    <w:rsid w:val="00D23C3C"/>
    <w:rsid w:val="00D25139"/>
    <w:rsid w:val="00D25801"/>
    <w:rsid w:val="00D26136"/>
    <w:rsid w:val="00D32B29"/>
    <w:rsid w:val="00D3473E"/>
    <w:rsid w:val="00D35186"/>
    <w:rsid w:val="00D37F17"/>
    <w:rsid w:val="00D4220D"/>
    <w:rsid w:val="00D46F7D"/>
    <w:rsid w:val="00D55EE6"/>
    <w:rsid w:val="00D57943"/>
    <w:rsid w:val="00D60C6E"/>
    <w:rsid w:val="00D61A48"/>
    <w:rsid w:val="00D61C1F"/>
    <w:rsid w:val="00D64E0C"/>
    <w:rsid w:val="00D70392"/>
    <w:rsid w:val="00D71435"/>
    <w:rsid w:val="00D7172C"/>
    <w:rsid w:val="00D73FC9"/>
    <w:rsid w:val="00D7432E"/>
    <w:rsid w:val="00D74D5F"/>
    <w:rsid w:val="00D76AD2"/>
    <w:rsid w:val="00D76DB1"/>
    <w:rsid w:val="00D81803"/>
    <w:rsid w:val="00D8185F"/>
    <w:rsid w:val="00D81A59"/>
    <w:rsid w:val="00D8568A"/>
    <w:rsid w:val="00D858E7"/>
    <w:rsid w:val="00D9097E"/>
    <w:rsid w:val="00D92891"/>
    <w:rsid w:val="00D930FB"/>
    <w:rsid w:val="00D94E02"/>
    <w:rsid w:val="00D96DB8"/>
    <w:rsid w:val="00D97FFB"/>
    <w:rsid w:val="00DA43C2"/>
    <w:rsid w:val="00DA4B34"/>
    <w:rsid w:val="00DA5CA3"/>
    <w:rsid w:val="00DA6657"/>
    <w:rsid w:val="00DA691D"/>
    <w:rsid w:val="00DA79AC"/>
    <w:rsid w:val="00DB5A13"/>
    <w:rsid w:val="00DB7B9B"/>
    <w:rsid w:val="00DC0BCE"/>
    <w:rsid w:val="00DC14EA"/>
    <w:rsid w:val="00DC2477"/>
    <w:rsid w:val="00DC7045"/>
    <w:rsid w:val="00DD0456"/>
    <w:rsid w:val="00DD3406"/>
    <w:rsid w:val="00DD58E5"/>
    <w:rsid w:val="00DE1ECF"/>
    <w:rsid w:val="00DE5497"/>
    <w:rsid w:val="00DE5DC4"/>
    <w:rsid w:val="00DF38AC"/>
    <w:rsid w:val="00E05C5D"/>
    <w:rsid w:val="00E05CFF"/>
    <w:rsid w:val="00E16FF4"/>
    <w:rsid w:val="00E220DA"/>
    <w:rsid w:val="00E23981"/>
    <w:rsid w:val="00E26E46"/>
    <w:rsid w:val="00E30B76"/>
    <w:rsid w:val="00E325BF"/>
    <w:rsid w:val="00E33D9E"/>
    <w:rsid w:val="00E34236"/>
    <w:rsid w:val="00E3427D"/>
    <w:rsid w:val="00E374BC"/>
    <w:rsid w:val="00E42626"/>
    <w:rsid w:val="00E45016"/>
    <w:rsid w:val="00E45BD7"/>
    <w:rsid w:val="00E4639F"/>
    <w:rsid w:val="00E530EB"/>
    <w:rsid w:val="00E62CC9"/>
    <w:rsid w:val="00E6354E"/>
    <w:rsid w:val="00E67172"/>
    <w:rsid w:val="00E71493"/>
    <w:rsid w:val="00E73865"/>
    <w:rsid w:val="00E73AC6"/>
    <w:rsid w:val="00E82DAE"/>
    <w:rsid w:val="00E8389F"/>
    <w:rsid w:val="00E86357"/>
    <w:rsid w:val="00E877E7"/>
    <w:rsid w:val="00E87A8B"/>
    <w:rsid w:val="00E91755"/>
    <w:rsid w:val="00E92414"/>
    <w:rsid w:val="00E93C08"/>
    <w:rsid w:val="00E9538C"/>
    <w:rsid w:val="00EA0CC0"/>
    <w:rsid w:val="00EA1EFB"/>
    <w:rsid w:val="00EA400D"/>
    <w:rsid w:val="00EA419A"/>
    <w:rsid w:val="00EA454A"/>
    <w:rsid w:val="00EA4AE1"/>
    <w:rsid w:val="00EA6624"/>
    <w:rsid w:val="00EB0CAF"/>
    <w:rsid w:val="00EB1DAD"/>
    <w:rsid w:val="00EB311D"/>
    <w:rsid w:val="00EB48C7"/>
    <w:rsid w:val="00EB4E22"/>
    <w:rsid w:val="00EB6F31"/>
    <w:rsid w:val="00EC26A4"/>
    <w:rsid w:val="00EC31BF"/>
    <w:rsid w:val="00EC405B"/>
    <w:rsid w:val="00EC6F7B"/>
    <w:rsid w:val="00ED5AF4"/>
    <w:rsid w:val="00ED7D99"/>
    <w:rsid w:val="00EE1B77"/>
    <w:rsid w:val="00EE1D96"/>
    <w:rsid w:val="00EE4F68"/>
    <w:rsid w:val="00EE590E"/>
    <w:rsid w:val="00EE70B7"/>
    <w:rsid w:val="00EF0DBD"/>
    <w:rsid w:val="00EF1B8E"/>
    <w:rsid w:val="00F00BC5"/>
    <w:rsid w:val="00F031BB"/>
    <w:rsid w:val="00F10062"/>
    <w:rsid w:val="00F20929"/>
    <w:rsid w:val="00F237D7"/>
    <w:rsid w:val="00F24870"/>
    <w:rsid w:val="00F26B77"/>
    <w:rsid w:val="00F26D6B"/>
    <w:rsid w:val="00F32C1E"/>
    <w:rsid w:val="00F33B6A"/>
    <w:rsid w:val="00F40E51"/>
    <w:rsid w:val="00F41330"/>
    <w:rsid w:val="00F450F3"/>
    <w:rsid w:val="00F4585F"/>
    <w:rsid w:val="00F50159"/>
    <w:rsid w:val="00F51EA1"/>
    <w:rsid w:val="00F54A01"/>
    <w:rsid w:val="00F56174"/>
    <w:rsid w:val="00F57979"/>
    <w:rsid w:val="00F607DB"/>
    <w:rsid w:val="00F6309F"/>
    <w:rsid w:val="00F632DE"/>
    <w:rsid w:val="00F64EF6"/>
    <w:rsid w:val="00F66BEA"/>
    <w:rsid w:val="00F71032"/>
    <w:rsid w:val="00F73BEC"/>
    <w:rsid w:val="00F76299"/>
    <w:rsid w:val="00F833B6"/>
    <w:rsid w:val="00F84719"/>
    <w:rsid w:val="00F870EC"/>
    <w:rsid w:val="00F87310"/>
    <w:rsid w:val="00F9008A"/>
    <w:rsid w:val="00F904D9"/>
    <w:rsid w:val="00F914DC"/>
    <w:rsid w:val="00F92700"/>
    <w:rsid w:val="00F93D14"/>
    <w:rsid w:val="00F94A11"/>
    <w:rsid w:val="00F95CF1"/>
    <w:rsid w:val="00FA08C6"/>
    <w:rsid w:val="00FA113A"/>
    <w:rsid w:val="00FA2CF6"/>
    <w:rsid w:val="00FA42EE"/>
    <w:rsid w:val="00FA5EC2"/>
    <w:rsid w:val="00FB1C25"/>
    <w:rsid w:val="00FB1F54"/>
    <w:rsid w:val="00FB427B"/>
    <w:rsid w:val="00FB49CE"/>
    <w:rsid w:val="00FB6B9E"/>
    <w:rsid w:val="00FB716A"/>
    <w:rsid w:val="00FC2A2D"/>
    <w:rsid w:val="00FC55AE"/>
    <w:rsid w:val="00FC694F"/>
    <w:rsid w:val="00FD0AA7"/>
    <w:rsid w:val="00FD15CB"/>
    <w:rsid w:val="00FD293C"/>
    <w:rsid w:val="00FD2F4D"/>
    <w:rsid w:val="00FD66BF"/>
    <w:rsid w:val="00FD78E2"/>
    <w:rsid w:val="00FE0EF8"/>
    <w:rsid w:val="00FE220D"/>
    <w:rsid w:val="00FE5B91"/>
    <w:rsid w:val="00FE658C"/>
    <w:rsid w:val="00FE6ACC"/>
    <w:rsid w:val="00FF0948"/>
    <w:rsid w:val="00FF3E1B"/>
    <w:rsid w:val="00FF56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96F4"/>
  <w15:chartTrackingRefBased/>
  <w15:docId w15:val="{EB1DF9AC-5EA7-4B00-A445-B243E7EF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l-GR" w:eastAsia="en-US" w:bidi="ar-SA"/>
      </w:rPr>
    </w:rPrDefault>
    <w:pPrDefault>
      <w:pPr>
        <w:spacing w:after="120"/>
        <w:ind w:right="-90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A2D"/>
    <w:pPr>
      <w:spacing w:after="0"/>
      <w:ind w:right="0"/>
    </w:pPr>
    <w:rPr>
      <w:rFonts w:eastAsia="Times New Roman"/>
      <w:lang w:eastAsia="el-GR"/>
    </w:rPr>
  </w:style>
  <w:style w:type="paragraph" w:styleId="1">
    <w:name w:val="heading 1"/>
    <w:basedOn w:val="a"/>
    <w:next w:val="a"/>
    <w:link w:val="1Char"/>
    <w:uiPriority w:val="9"/>
    <w:qFormat/>
    <w:rsid w:val="00DC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B914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qFormat/>
    <w:rsid w:val="009C28DB"/>
    <w:pPr>
      <w:keepNext/>
      <w:ind w:right="190"/>
      <w:jc w:val="center"/>
      <w:outlineLvl w:val="2"/>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FB1F54"/>
    <w:rPr>
      <w:color w:val="0000FF"/>
      <w:u w:val="single"/>
    </w:rPr>
  </w:style>
  <w:style w:type="paragraph" w:styleId="a3">
    <w:name w:val="List Paragraph"/>
    <w:aliases w:val="Nummerierung"/>
    <w:basedOn w:val="a"/>
    <w:link w:val="Char"/>
    <w:uiPriority w:val="34"/>
    <w:qFormat/>
    <w:rsid w:val="00FB1F54"/>
    <w:pPr>
      <w:ind w:left="720"/>
      <w:contextualSpacing/>
    </w:pPr>
  </w:style>
  <w:style w:type="character" w:customStyle="1" w:styleId="3Char">
    <w:name w:val="Επικεφαλίδα 3 Char"/>
    <w:basedOn w:val="a0"/>
    <w:link w:val="3"/>
    <w:rsid w:val="009C28DB"/>
    <w:rPr>
      <w:rFonts w:eastAsia="Arial Unicode MS"/>
      <w:b/>
      <w:sz w:val="28"/>
      <w:szCs w:val="20"/>
      <w:lang w:eastAsia="el-GR"/>
    </w:rPr>
  </w:style>
  <w:style w:type="paragraph" w:styleId="a4">
    <w:name w:val="Body Text"/>
    <w:basedOn w:val="a"/>
    <w:link w:val="Char0"/>
    <w:uiPriority w:val="99"/>
    <w:unhideWhenUsed/>
    <w:rsid w:val="009C28DB"/>
    <w:pPr>
      <w:spacing w:after="120"/>
    </w:pPr>
  </w:style>
  <w:style w:type="character" w:customStyle="1" w:styleId="Char0">
    <w:name w:val="Σώμα κειμένου Char"/>
    <w:basedOn w:val="a0"/>
    <w:link w:val="a4"/>
    <w:uiPriority w:val="99"/>
    <w:rsid w:val="009C28DB"/>
    <w:rPr>
      <w:rFonts w:eastAsia="Times New Roman"/>
      <w:lang w:eastAsia="el-GR"/>
    </w:rPr>
  </w:style>
  <w:style w:type="paragraph" w:styleId="a5">
    <w:name w:val="header"/>
    <w:basedOn w:val="a"/>
    <w:link w:val="Char1"/>
    <w:uiPriority w:val="99"/>
    <w:unhideWhenUsed/>
    <w:rsid w:val="009C28DB"/>
    <w:pPr>
      <w:spacing w:before="120" w:line="320" w:lineRule="atLeast"/>
      <w:jc w:val="both"/>
    </w:pPr>
    <w:rPr>
      <w:rFonts w:ascii="Tahoma" w:eastAsiaTheme="minorHAnsi" w:hAnsi="Tahoma" w:cs="Tahoma"/>
      <w:sz w:val="21"/>
      <w:szCs w:val="21"/>
    </w:rPr>
  </w:style>
  <w:style w:type="character" w:customStyle="1" w:styleId="Char1">
    <w:name w:val="Κεφαλίδα Char"/>
    <w:basedOn w:val="a0"/>
    <w:link w:val="a5"/>
    <w:uiPriority w:val="99"/>
    <w:rsid w:val="009C28DB"/>
    <w:rPr>
      <w:rFonts w:ascii="Tahoma" w:hAnsi="Tahoma" w:cs="Tahoma"/>
      <w:sz w:val="21"/>
      <w:szCs w:val="21"/>
      <w:lang w:eastAsia="el-GR"/>
    </w:rPr>
  </w:style>
  <w:style w:type="paragraph" w:styleId="a6">
    <w:name w:val="Balloon Text"/>
    <w:basedOn w:val="a"/>
    <w:link w:val="Char2"/>
    <w:uiPriority w:val="99"/>
    <w:semiHidden/>
    <w:unhideWhenUsed/>
    <w:rsid w:val="00050E40"/>
    <w:rPr>
      <w:rFonts w:ascii="Segoe UI" w:hAnsi="Segoe UI" w:cs="Segoe UI"/>
      <w:sz w:val="18"/>
      <w:szCs w:val="18"/>
    </w:rPr>
  </w:style>
  <w:style w:type="character" w:customStyle="1" w:styleId="Char2">
    <w:name w:val="Κείμενο πλαισίου Char"/>
    <w:basedOn w:val="a0"/>
    <w:link w:val="a6"/>
    <w:uiPriority w:val="99"/>
    <w:semiHidden/>
    <w:rsid w:val="00050E40"/>
    <w:rPr>
      <w:rFonts w:ascii="Segoe UI" w:eastAsia="Times New Roman" w:hAnsi="Segoe UI" w:cs="Segoe UI"/>
      <w:sz w:val="18"/>
      <w:szCs w:val="18"/>
      <w:lang w:eastAsia="el-GR"/>
    </w:rPr>
  </w:style>
  <w:style w:type="character" w:customStyle="1" w:styleId="1Char">
    <w:name w:val="Επικεφαλίδα 1 Char"/>
    <w:basedOn w:val="a0"/>
    <w:link w:val="1"/>
    <w:uiPriority w:val="9"/>
    <w:rsid w:val="00DC14EA"/>
    <w:rPr>
      <w:rFonts w:asciiTheme="majorHAnsi" w:eastAsiaTheme="majorEastAsia" w:hAnsiTheme="majorHAnsi" w:cstheme="majorBidi"/>
      <w:color w:val="2E74B5" w:themeColor="accent1" w:themeShade="BF"/>
      <w:sz w:val="32"/>
      <w:szCs w:val="32"/>
      <w:lang w:eastAsia="el-GR"/>
    </w:rPr>
  </w:style>
  <w:style w:type="paragraph" w:styleId="20">
    <w:name w:val="Body Text 2"/>
    <w:basedOn w:val="a"/>
    <w:link w:val="2Char0"/>
    <w:uiPriority w:val="99"/>
    <w:semiHidden/>
    <w:unhideWhenUsed/>
    <w:rsid w:val="000228A5"/>
    <w:pPr>
      <w:spacing w:after="120" w:line="480" w:lineRule="auto"/>
    </w:pPr>
  </w:style>
  <w:style w:type="character" w:customStyle="1" w:styleId="2Char0">
    <w:name w:val="Σώμα κείμενου 2 Char"/>
    <w:basedOn w:val="a0"/>
    <w:link w:val="20"/>
    <w:uiPriority w:val="99"/>
    <w:semiHidden/>
    <w:rsid w:val="000228A5"/>
    <w:rPr>
      <w:rFonts w:eastAsia="Times New Roman"/>
      <w:lang w:eastAsia="el-GR"/>
    </w:rPr>
  </w:style>
  <w:style w:type="paragraph" w:styleId="a7">
    <w:name w:val="Normal Indent"/>
    <w:basedOn w:val="a"/>
    <w:rsid w:val="000228A5"/>
    <w:pPr>
      <w:ind w:left="720" w:firstLine="567"/>
    </w:pPr>
    <w:rPr>
      <w:sz w:val="28"/>
      <w:szCs w:val="20"/>
    </w:rPr>
  </w:style>
  <w:style w:type="paragraph" w:styleId="a8">
    <w:name w:val="No Spacing"/>
    <w:uiPriority w:val="1"/>
    <w:qFormat/>
    <w:rsid w:val="0035228B"/>
    <w:pPr>
      <w:spacing w:after="0"/>
      <w:ind w:right="0"/>
    </w:pPr>
    <w:rPr>
      <w:rFonts w:eastAsia="Times New Roman"/>
      <w:lang w:eastAsia="el-GR"/>
    </w:rPr>
  </w:style>
  <w:style w:type="paragraph" w:styleId="a9">
    <w:name w:val="footer"/>
    <w:basedOn w:val="a"/>
    <w:link w:val="Char3"/>
    <w:uiPriority w:val="99"/>
    <w:unhideWhenUsed/>
    <w:rsid w:val="00927D76"/>
    <w:pPr>
      <w:tabs>
        <w:tab w:val="center" w:pos="4153"/>
        <w:tab w:val="right" w:pos="8306"/>
      </w:tabs>
    </w:pPr>
  </w:style>
  <w:style w:type="character" w:customStyle="1" w:styleId="Char3">
    <w:name w:val="Υποσέλιδο Char"/>
    <w:basedOn w:val="a0"/>
    <w:link w:val="a9"/>
    <w:uiPriority w:val="99"/>
    <w:rsid w:val="00927D76"/>
    <w:rPr>
      <w:rFonts w:eastAsia="Times New Roman"/>
      <w:lang w:eastAsia="el-GR"/>
    </w:rPr>
  </w:style>
  <w:style w:type="paragraph" w:styleId="aa">
    <w:name w:val="Block Text"/>
    <w:basedOn w:val="a"/>
    <w:semiHidden/>
    <w:unhideWhenUsed/>
    <w:rsid w:val="00EB48C7"/>
    <w:pPr>
      <w:spacing w:line="360" w:lineRule="auto"/>
      <w:ind w:left="-720" w:right="-874"/>
      <w:jc w:val="both"/>
    </w:pPr>
    <w:rPr>
      <w:b/>
      <w:bCs/>
      <w:sz w:val="28"/>
    </w:rPr>
  </w:style>
  <w:style w:type="table" w:styleId="ab">
    <w:name w:val="Table Grid"/>
    <w:basedOn w:val="a1"/>
    <w:uiPriority w:val="39"/>
    <w:rsid w:val="00125F02"/>
    <w:pPr>
      <w:spacing w:after="0"/>
      <w:ind w:right="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
    <w:uiPriority w:val="99"/>
    <w:rsid w:val="00125F02"/>
    <w:pPr>
      <w:widowControl w:val="0"/>
      <w:autoSpaceDE w:val="0"/>
      <w:autoSpaceDN w:val="0"/>
      <w:adjustRightInd w:val="0"/>
      <w:spacing w:line="403" w:lineRule="exact"/>
      <w:jc w:val="both"/>
    </w:pPr>
    <w:rPr>
      <w:rFonts w:eastAsiaTheme="minorEastAsia"/>
    </w:rPr>
  </w:style>
  <w:style w:type="table" w:customStyle="1" w:styleId="10">
    <w:name w:val="Πλέγμα πίνακα1"/>
    <w:basedOn w:val="a1"/>
    <w:next w:val="ab"/>
    <w:uiPriority w:val="39"/>
    <w:rsid w:val="004A0A20"/>
    <w:pPr>
      <w:spacing w:after="0"/>
      <w:ind w:right="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Παράγραφος λίστας Char"/>
    <w:aliases w:val="Nummerierung Char"/>
    <w:link w:val="a3"/>
    <w:uiPriority w:val="34"/>
    <w:qFormat/>
    <w:rsid w:val="008C00C0"/>
    <w:rPr>
      <w:rFonts w:eastAsia="Times New Roman"/>
      <w:lang w:eastAsia="el-GR"/>
    </w:rPr>
  </w:style>
  <w:style w:type="character" w:customStyle="1" w:styleId="2Char">
    <w:name w:val="Επικεφαλίδα 2 Char"/>
    <w:basedOn w:val="a0"/>
    <w:link w:val="2"/>
    <w:uiPriority w:val="9"/>
    <w:semiHidden/>
    <w:rsid w:val="00B91410"/>
    <w:rPr>
      <w:rFonts w:asciiTheme="majorHAnsi" w:eastAsiaTheme="majorEastAsia" w:hAnsiTheme="majorHAnsi" w:cstheme="majorBidi"/>
      <w:color w:val="2E74B5" w:themeColor="accent1" w:themeShade="BF"/>
      <w:sz w:val="26"/>
      <w:szCs w:val="26"/>
      <w:lang w:eastAsia="el-GR"/>
    </w:rPr>
  </w:style>
  <w:style w:type="character" w:customStyle="1" w:styleId="fontstyle01">
    <w:name w:val="fontstyle01"/>
    <w:basedOn w:val="a0"/>
    <w:rsid w:val="00F9008A"/>
    <w:rPr>
      <w:rFonts w:ascii="Tahoma" w:hAnsi="Tahoma" w:cs="Tahoma" w:hint="default"/>
      <w:b/>
      <w:bCs/>
      <w:i w:val="0"/>
      <w:iCs w:val="0"/>
      <w:color w:val="000000"/>
      <w:sz w:val="22"/>
      <w:szCs w:val="22"/>
    </w:rPr>
  </w:style>
  <w:style w:type="character" w:customStyle="1" w:styleId="subject">
    <w:name w:val="subject"/>
    <w:rsid w:val="004A760B"/>
  </w:style>
  <w:style w:type="table" w:customStyle="1" w:styleId="50">
    <w:name w:val="Πλέγμα πίνακα50"/>
    <w:basedOn w:val="a1"/>
    <w:next w:val="ab"/>
    <w:uiPriority w:val="39"/>
    <w:rsid w:val="00F50159"/>
    <w:pPr>
      <w:spacing w:after="0"/>
      <w:ind w:right="0"/>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1578">
      <w:bodyDiv w:val="1"/>
      <w:marLeft w:val="0"/>
      <w:marRight w:val="0"/>
      <w:marTop w:val="0"/>
      <w:marBottom w:val="0"/>
      <w:divBdr>
        <w:top w:val="none" w:sz="0" w:space="0" w:color="auto"/>
        <w:left w:val="none" w:sz="0" w:space="0" w:color="auto"/>
        <w:bottom w:val="none" w:sz="0" w:space="0" w:color="auto"/>
        <w:right w:val="none" w:sz="0" w:space="0" w:color="auto"/>
      </w:divBdr>
    </w:div>
    <w:div w:id="325397194">
      <w:bodyDiv w:val="1"/>
      <w:marLeft w:val="0"/>
      <w:marRight w:val="0"/>
      <w:marTop w:val="0"/>
      <w:marBottom w:val="0"/>
      <w:divBdr>
        <w:top w:val="none" w:sz="0" w:space="0" w:color="auto"/>
        <w:left w:val="none" w:sz="0" w:space="0" w:color="auto"/>
        <w:bottom w:val="none" w:sz="0" w:space="0" w:color="auto"/>
        <w:right w:val="none" w:sz="0" w:space="0" w:color="auto"/>
      </w:divBdr>
    </w:div>
    <w:div w:id="360010146">
      <w:bodyDiv w:val="1"/>
      <w:marLeft w:val="0"/>
      <w:marRight w:val="0"/>
      <w:marTop w:val="0"/>
      <w:marBottom w:val="0"/>
      <w:divBdr>
        <w:top w:val="none" w:sz="0" w:space="0" w:color="auto"/>
        <w:left w:val="none" w:sz="0" w:space="0" w:color="auto"/>
        <w:bottom w:val="none" w:sz="0" w:space="0" w:color="auto"/>
        <w:right w:val="none" w:sz="0" w:space="0" w:color="auto"/>
      </w:divBdr>
    </w:div>
    <w:div w:id="375398245">
      <w:bodyDiv w:val="1"/>
      <w:marLeft w:val="0"/>
      <w:marRight w:val="0"/>
      <w:marTop w:val="0"/>
      <w:marBottom w:val="0"/>
      <w:divBdr>
        <w:top w:val="none" w:sz="0" w:space="0" w:color="auto"/>
        <w:left w:val="none" w:sz="0" w:space="0" w:color="auto"/>
        <w:bottom w:val="none" w:sz="0" w:space="0" w:color="auto"/>
        <w:right w:val="none" w:sz="0" w:space="0" w:color="auto"/>
      </w:divBdr>
    </w:div>
    <w:div w:id="476918046">
      <w:bodyDiv w:val="1"/>
      <w:marLeft w:val="0"/>
      <w:marRight w:val="0"/>
      <w:marTop w:val="0"/>
      <w:marBottom w:val="0"/>
      <w:divBdr>
        <w:top w:val="none" w:sz="0" w:space="0" w:color="auto"/>
        <w:left w:val="none" w:sz="0" w:space="0" w:color="auto"/>
        <w:bottom w:val="none" w:sz="0" w:space="0" w:color="auto"/>
        <w:right w:val="none" w:sz="0" w:space="0" w:color="auto"/>
      </w:divBdr>
    </w:div>
    <w:div w:id="484471740">
      <w:bodyDiv w:val="1"/>
      <w:marLeft w:val="0"/>
      <w:marRight w:val="0"/>
      <w:marTop w:val="0"/>
      <w:marBottom w:val="0"/>
      <w:divBdr>
        <w:top w:val="none" w:sz="0" w:space="0" w:color="auto"/>
        <w:left w:val="none" w:sz="0" w:space="0" w:color="auto"/>
        <w:bottom w:val="none" w:sz="0" w:space="0" w:color="auto"/>
        <w:right w:val="none" w:sz="0" w:space="0" w:color="auto"/>
      </w:divBdr>
    </w:div>
    <w:div w:id="519855159">
      <w:bodyDiv w:val="1"/>
      <w:marLeft w:val="0"/>
      <w:marRight w:val="0"/>
      <w:marTop w:val="0"/>
      <w:marBottom w:val="0"/>
      <w:divBdr>
        <w:top w:val="none" w:sz="0" w:space="0" w:color="auto"/>
        <w:left w:val="none" w:sz="0" w:space="0" w:color="auto"/>
        <w:bottom w:val="none" w:sz="0" w:space="0" w:color="auto"/>
        <w:right w:val="none" w:sz="0" w:space="0" w:color="auto"/>
      </w:divBdr>
    </w:div>
    <w:div w:id="541794329">
      <w:bodyDiv w:val="1"/>
      <w:marLeft w:val="0"/>
      <w:marRight w:val="0"/>
      <w:marTop w:val="0"/>
      <w:marBottom w:val="0"/>
      <w:divBdr>
        <w:top w:val="none" w:sz="0" w:space="0" w:color="auto"/>
        <w:left w:val="none" w:sz="0" w:space="0" w:color="auto"/>
        <w:bottom w:val="none" w:sz="0" w:space="0" w:color="auto"/>
        <w:right w:val="none" w:sz="0" w:space="0" w:color="auto"/>
      </w:divBdr>
    </w:div>
    <w:div w:id="568661252">
      <w:bodyDiv w:val="1"/>
      <w:marLeft w:val="0"/>
      <w:marRight w:val="0"/>
      <w:marTop w:val="0"/>
      <w:marBottom w:val="0"/>
      <w:divBdr>
        <w:top w:val="none" w:sz="0" w:space="0" w:color="auto"/>
        <w:left w:val="none" w:sz="0" w:space="0" w:color="auto"/>
        <w:bottom w:val="none" w:sz="0" w:space="0" w:color="auto"/>
        <w:right w:val="none" w:sz="0" w:space="0" w:color="auto"/>
      </w:divBdr>
    </w:div>
    <w:div w:id="666397520">
      <w:bodyDiv w:val="1"/>
      <w:marLeft w:val="0"/>
      <w:marRight w:val="0"/>
      <w:marTop w:val="0"/>
      <w:marBottom w:val="0"/>
      <w:divBdr>
        <w:top w:val="none" w:sz="0" w:space="0" w:color="auto"/>
        <w:left w:val="none" w:sz="0" w:space="0" w:color="auto"/>
        <w:bottom w:val="none" w:sz="0" w:space="0" w:color="auto"/>
        <w:right w:val="none" w:sz="0" w:space="0" w:color="auto"/>
      </w:divBdr>
    </w:div>
    <w:div w:id="730276407">
      <w:bodyDiv w:val="1"/>
      <w:marLeft w:val="0"/>
      <w:marRight w:val="0"/>
      <w:marTop w:val="0"/>
      <w:marBottom w:val="0"/>
      <w:divBdr>
        <w:top w:val="none" w:sz="0" w:space="0" w:color="auto"/>
        <w:left w:val="none" w:sz="0" w:space="0" w:color="auto"/>
        <w:bottom w:val="none" w:sz="0" w:space="0" w:color="auto"/>
        <w:right w:val="none" w:sz="0" w:space="0" w:color="auto"/>
      </w:divBdr>
    </w:div>
    <w:div w:id="866605615">
      <w:bodyDiv w:val="1"/>
      <w:marLeft w:val="0"/>
      <w:marRight w:val="0"/>
      <w:marTop w:val="0"/>
      <w:marBottom w:val="0"/>
      <w:divBdr>
        <w:top w:val="none" w:sz="0" w:space="0" w:color="auto"/>
        <w:left w:val="none" w:sz="0" w:space="0" w:color="auto"/>
        <w:bottom w:val="none" w:sz="0" w:space="0" w:color="auto"/>
        <w:right w:val="none" w:sz="0" w:space="0" w:color="auto"/>
      </w:divBdr>
    </w:div>
    <w:div w:id="874002945">
      <w:bodyDiv w:val="1"/>
      <w:marLeft w:val="0"/>
      <w:marRight w:val="0"/>
      <w:marTop w:val="0"/>
      <w:marBottom w:val="0"/>
      <w:divBdr>
        <w:top w:val="none" w:sz="0" w:space="0" w:color="auto"/>
        <w:left w:val="none" w:sz="0" w:space="0" w:color="auto"/>
        <w:bottom w:val="none" w:sz="0" w:space="0" w:color="auto"/>
        <w:right w:val="none" w:sz="0" w:space="0" w:color="auto"/>
      </w:divBdr>
    </w:div>
    <w:div w:id="959605796">
      <w:bodyDiv w:val="1"/>
      <w:marLeft w:val="0"/>
      <w:marRight w:val="0"/>
      <w:marTop w:val="0"/>
      <w:marBottom w:val="0"/>
      <w:divBdr>
        <w:top w:val="none" w:sz="0" w:space="0" w:color="auto"/>
        <w:left w:val="none" w:sz="0" w:space="0" w:color="auto"/>
        <w:bottom w:val="none" w:sz="0" w:space="0" w:color="auto"/>
        <w:right w:val="none" w:sz="0" w:space="0" w:color="auto"/>
      </w:divBdr>
    </w:div>
    <w:div w:id="1111438133">
      <w:bodyDiv w:val="1"/>
      <w:marLeft w:val="0"/>
      <w:marRight w:val="0"/>
      <w:marTop w:val="0"/>
      <w:marBottom w:val="0"/>
      <w:divBdr>
        <w:top w:val="none" w:sz="0" w:space="0" w:color="auto"/>
        <w:left w:val="none" w:sz="0" w:space="0" w:color="auto"/>
        <w:bottom w:val="none" w:sz="0" w:space="0" w:color="auto"/>
        <w:right w:val="none" w:sz="0" w:space="0" w:color="auto"/>
      </w:divBdr>
    </w:div>
    <w:div w:id="1242518708">
      <w:bodyDiv w:val="1"/>
      <w:marLeft w:val="0"/>
      <w:marRight w:val="0"/>
      <w:marTop w:val="0"/>
      <w:marBottom w:val="0"/>
      <w:divBdr>
        <w:top w:val="none" w:sz="0" w:space="0" w:color="auto"/>
        <w:left w:val="none" w:sz="0" w:space="0" w:color="auto"/>
        <w:bottom w:val="none" w:sz="0" w:space="0" w:color="auto"/>
        <w:right w:val="none" w:sz="0" w:space="0" w:color="auto"/>
      </w:divBdr>
    </w:div>
    <w:div w:id="1336806639">
      <w:bodyDiv w:val="1"/>
      <w:marLeft w:val="0"/>
      <w:marRight w:val="0"/>
      <w:marTop w:val="0"/>
      <w:marBottom w:val="0"/>
      <w:divBdr>
        <w:top w:val="none" w:sz="0" w:space="0" w:color="auto"/>
        <w:left w:val="none" w:sz="0" w:space="0" w:color="auto"/>
        <w:bottom w:val="none" w:sz="0" w:space="0" w:color="auto"/>
        <w:right w:val="none" w:sz="0" w:space="0" w:color="auto"/>
      </w:divBdr>
    </w:div>
    <w:div w:id="1373922098">
      <w:bodyDiv w:val="1"/>
      <w:marLeft w:val="0"/>
      <w:marRight w:val="0"/>
      <w:marTop w:val="0"/>
      <w:marBottom w:val="0"/>
      <w:divBdr>
        <w:top w:val="none" w:sz="0" w:space="0" w:color="auto"/>
        <w:left w:val="none" w:sz="0" w:space="0" w:color="auto"/>
        <w:bottom w:val="none" w:sz="0" w:space="0" w:color="auto"/>
        <w:right w:val="none" w:sz="0" w:space="0" w:color="auto"/>
      </w:divBdr>
    </w:div>
    <w:div w:id="1624848942">
      <w:bodyDiv w:val="1"/>
      <w:marLeft w:val="0"/>
      <w:marRight w:val="0"/>
      <w:marTop w:val="0"/>
      <w:marBottom w:val="0"/>
      <w:divBdr>
        <w:top w:val="none" w:sz="0" w:space="0" w:color="auto"/>
        <w:left w:val="none" w:sz="0" w:space="0" w:color="auto"/>
        <w:bottom w:val="none" w:sz="0" w:space="0" w:color="auto"/>
        <w:right w:val="none" w:sz="0" w:space="0" w:color="auto"/>
      </w:divBdr>
    </w:div>
    <w:div w:id="1669089466">
      <w:bodyDiv w:val="1"/>
      <w:marLeft w:val="0"/>
      <w:marRight w:val="0"/>
      <w:marTop w:val="0"/>
      <w:marBottom w:val="0"/>
      <w:divBdr>
        <w:top w:val="none" w:sz="0" w:space="0" w:color="auto"/>
        <w:left w:val="none" w:sz="0" w:space="0" w:color="auto"/>
        <w:bottom w:val="none" w:sz="0" w:space="0" w:color="auto"/>
        <w:right w:val="none" w:sz="0" w:space="0" w:color="auto"/>
      </w:divBdr>
    </w:div>
    <w:div w:id="1695375965">
      <w:bodyDiv w:val="1"/>
      <w:marLeft w:val="0"/>
      <w:marRight w:val="0"/>
      <w:marTop w:val="0"/>
      <w:marBottom w:val="0"/>
      <w:divBdr>
        <w:top w:val="none" w:sz="0" w:space="0" w:color="auto"/>
        <w:left w:val="none" w:sz="0" w:space="0" w:color="auto"/>
        <w:bottom w:val="none" w:sz="0" w:space="0" w:color="auto"/>
        <w:right w:val="none" w:sz="0" w:space="0" w:color="auto"/>
      </w:divBdr>
    </w:div>
    <w:div w:id="1725981100">
      <w:bodyDiv w:val="1"/>
      <w:marLeft w:val="0"/>
      <w:marRight w:val="0"/>
      <w:marTop w:val="0"/>
      <w:marBottom w:val="0"/>
      <w:divBdr>
        <w:top w:val="none" w:sz="0" w:space="0" w:color="auto"/>
        <w:left w:val="none" w:sz="0" w:space="0" w:color="auto"/>
        <w:bottom w:val="none" w:sz="0" w:space="0" w:color="auto"/>
        <w:right w:val="none" w:sz="0" w:space="0" w:color="auto"/>
      </w:divBdr>
    </w:div>
    <w:div w:id="1728841033">
      <w:bodyDiv w:val="1"/>
      <w:marLeft w:val="0"/>
      <w:marRight w:val="0"/>
      <w:marTop w:val="0"/>
      <w:marBottom w:val="0"/>
      <w:divBdr>
        <w:top w:val="none" w:sz="0" w:space="0" w:color="auto"/>
        <w:left w:val="none" w:sz="0" w:space="0" w:color="auto"/>
        <w:bottom w:val="none" w:sz="0" w:space="0" w:color="auto"/>
        <w:right w:val="none" w:sz="0" w:space="0" w:color="auto"/>
      </w:divBdr>
    </w:div>
    <w:div w:id="1746294912">
      <w:bodyDiv w:val="1"/>
      <w:marLeft w:val="0"/>
      <w:marRight w:val="0"/>
      <w:marTop w:val="0"/>
      <w:marBottom w:val="0"/>
      <w:divBdr>
        <w:top w:val="none" w:sz="0" w:space="0" w:color="auto"/>
        <w:left w:val="none" w:sz="0" w:space="0" w:color="auto"/>
        <w:bottom w:val="none" w:sz="0" w:space="0" w:color="auto"/>
        <w:right w:val="none" w:sz="0" w:space="0" w:color="auto"/>
      </w:divBdr>
    </w:div>
    <w:div w:id="1776051338">
      <w:bodyDiv w:val="1"/>
      <w:marLeft w:val="0"/>
      <w:marRight w:val="0"/>
      <w:marTop w:val="0"/>
      <w:marBottom w:val="0"/>
      <w:divBdr>
        <w:top w:val="none" w:sz="0" w:space="0" w:color="auto"/>
        <w:left w:val="none" w:sz="0" w:space="0" w:color="auto"/>
        <w:bottom w:val="none" w:sz="0" w:space="0" w:color="auto"/>
        <w:right w:val="none" w:sz="0" w:space="0" w:color="auto"/>
      </w:divBdr>
    </w:div>
    <w:div w:id="1929928049">
      <w:bodyDiv w:val="1"/>
      <w:marLeft w:val="0"/>
      <w:marRight w:val="0"/>
      <w:marTop w:val="0"/>
      <w:marBottom w:val="0"/>
      <w:divBdr>
        <w:top w:val="none" w:sz="0" w:space="0" w:color="auto"/>
        <w:left w:val="none" w:sz="0" w:space="0" w:color="auto"/>
        <w:bottom w:val="none" w:sz="0" w:space="0" w:color="auto"/>
        <w:right w:val="none" w:sz="0" w:space="0" w:color="auto"/>
      </w:divBdr>
    </w:div>
    <w:div w:id="1974403515">
      <w:bodyDiv w:val="1"/>
      <w:marLeft w:val="0"/>
      <w:marRight w:val="0"/>
      <w:marTop w:val="0"/>
      <w:marBottom w:val="0"/>
      <w:divBdr>
        <w:top w:val="none" w:sz="0" w:space="0" w:color="auto"/>
        <w:left w:val="none" w:sz="0" w:space="0" w:color="auto"/>
        <w:bottom w:val="none" w:sz="0" w:space="0" w:color="auto"/>
        <w:right w:val="none" w:sz="0" w:space="0" w:color="auto"/>
      </w:divBdr>
    </w:div>
    <w:div w:id="2003192187">
      <w:bodyDiv w:val="1"/>
      <w:marLeft w:val="0"/>
      <w:marRight w:val="0"/>
      <w:marTop w:val="0"/>
      <w:marBottom w:val="0"/>
      <w:divBdr>
        <w:top w:val="none" w:sz="0" w:space="0" w:color="auto"/>
        <w:left w:val="none" w:sz="0" w:space="0" w:color="auto"/>
        <w:bottom w:val="none" w:sz="0" w:space="0" w:color="auto"/>
        <w:right w:val="none" w:sz="0" w:space="0" w:color="auto"/>
      </w:divBdr>
    </w:div>
    <w:div w:id="2013288743">
      <w:bodyDiv w:val="1"/>
      <w:marLeft w:val="0"/>
      <w:marRight w:val="0"/>
      <w:marTop w:val="0"/>
      <w:marBottom w:val="0"/>
      <w:divBdr>
        <w:top w:val="none" w:sz="0" w:space="0" w:color="auto"/>
        <w:left w:val="none" w:sz="0" w:space="0" w:color="auto"/>
        <w:bottom w:val="none" w:sz="0" w:space="0" w:color="auto"/>
        <w:right w:val="none" w:sz="0" w:space="0" w:color="auto"/>
      </w:divBdr>
    </w:div>
    <w:div w:id="2084719803">
      <w:bodyDiv w:val="1"/>
      <w:marLeft w:val="0"/>
      <w:marRight w:val="0"/>
      <w:marTop w:val="0"/>
      <w:marBottom w:val="0"/>
      <w:divBdr>
        <w:top w:val="none" w:sz="0" w:space="0" w:color="auto"/>
        <w:left w:val="none" w:sz="0" w:space="0" w:color="auto"/>
        <w:bottom w:val="none" w:sz="0" w:space="0" w:color="auto"/>
        <w:right w:val="none" w:sz="0" w:space="0" w:color="auto"/>
      </w:divBdr>
    </w:div>
    <w:div w:id="209362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4DAE4-549B-4D96-B82F-526269EB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1037</Words>
  <Characters>5602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Πατρώνη</dc:creator>
  <cp:keywords/>
  <dc:description/>
  <cp:lastModifiedBy>KARNAVA MATOULA</cp:lastModifiedBy>
  <cp:revision>26</cp:revision>
  <cp:lastPrinted>2019-06-27T09:03:00Z</cp:lastPrinted>
  <dcterms:created xsi:type="dcterms:W3CDTF">2023-05-30T10:51:00Z</dcterms:created>
  <dcterms:modified xsi:type="dcterms:W3CDTF">2023-05-30T10:58:00Z</dcterms:modified>
</cp:coreProperties>
</file>